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D99A" w14:textId="77777777" w:rsidR="007D13C3" w:rsidRPr="00491584" w:rsidRDefault="006B3F61" w:rsidP="00E46711">
      <w:pPr>
        <w:pStyle w:val="Titre"/>
      </w:pPr>
      <w:bookmarkStart w:id="0" w:name="_Hlk202454945"/>
      <w:bookmarkStart w:id="1" w:name="_Hlk211347878"/>
      <w:bookmarkEnd w:id="0"/>
      <w:r w:rsidRPr="00491584">
        <w:t>Évaluer différemment en CAP</w:t>
      </w:r>
    </w:p>
    <w:bookmarkEnd w:id="1"/>
    <w:p w14:paraId="0B8CCA6E" w14:textId="77777777" w:rsidR="007D13C3" w:rsidRPr="00491584" w:rsidRDefault="007D13C3" w:rsidP="00E46711">
      <w:pPr>
        <w:pStyle w:val="Sous-titre"/>
      </w:pPr>
      <w:r w:rsidRPr="00491584">
        <w:t>Différencier les compétences évaluées.</w:t>
      </w:r>
    </w:p>
    <w:p w14:paraId="130BDF0A" w14:textId="01CC358F" w:rsidR="00E366A0" w:rsidRDefault="00E366A0" w:rsidP="00E366A0">
      <w:r>
        <w:t>Les grilles d’évaluation suivantes ont été présentées dans la ressource «</w:t>
      </w:r>
      <w:r>
        <w:t xml:space="preserve"> </w:t>
      </w:r>
      <w:r w:rsidRPr="00E366A0">
        <w:t>Évaluer différemment en CAP</w:t>
      </w:r>
      <w:r>
        <w:rPr>
          <w:rFonts w:ascii="Calibri" w:hAnsi="Calibri" w:cs="Calibri"/>
        </w:rPr>
        <w:t> </w:t>
      </w:r>
      <w:r>
        <w:rPr>
          <w:rFonts w:cs="Marianne Light"/>
        </w:rPr>
        <w:t>»</w:t>
      </w:r>
      <w:r>
        <w:t xml:space="preserve">, accessible depuis la </w:t>
      </w:r>
      <w:r w:rsidRPr="00A82B6A">
        <w:t>page éduscol</w:t>
      </w:r>
      <w:r>
        <w:rPr>
          <w:rFonts w:ascii="Cambria" w:hAnsi="Cambria" w:cs="Cambria"/>
        </w:rPr>
        <w:t> </w:t>
      </w:r>
      <w:r>
        <w:t xml:space="preserve">: </w:t>
      </w:r>
      <w:hyperlink r:id="rId8" w:history="1">
        <w:r w:rsidRPr="0022471C">
          <w:rPr>
            <w:rStyle w:val="Lienhypertexte"/>
          </w:rPr>
          <w:t>https://eduscol.education.fr/225/recherche-et-innovation-en-physique-chimie</w:t>
        </w:r>
      </w:hyperlink>
      <w:r>
        <w:t>.</w:t>
      </w:r>
    </w:p>
    <w:p w14:paraId="49784E9C" w14:textId="77777777" w:rsidR="00E366A0" w:rsidRDefault="00E366A0" w:rsidP="00E366A0">
      <w:pPr>
        <w:spacing w:after="0"/>
      </w:pPr>
      <w:r w:rsidRPr="00752761">
        <w:t xml:space="preserve">Les ressources proposées sur cette page ont pour vocation d'explorer et de promouvoir des pratiques </w:t>
      </w:r>
      <w:r>
        <w:t>innovantes</w:t>
      </w:r>
      <w:r w:rsidRPr="00752761">
        <w:t xml:space="preserve"> dans l'enseignement de la physique-chimie au collège et au lycée</w:t>
      </w:r>
      <w:r w:rsidRPr="00BB4E4E">
        <w:t xml:space="preserve">. </w:t>
      </w:r>
      <w:r>
        <w:t>Les activités qui y sont présentées intègrent régulièrement des résultats de travaux de recherche et ont été testées auprès d’élèves.</w:t>
      </w:r>
    </w:p>
    <w:p w14:paraId="276C978E" w14:textId="77777777" w:rsidR="00E366A0" w:rsidRPr="00AC4EC3" w:rsidRDefault="00E366A0" w:rsidP="00E366A0">
      <w:pPr>
        <w:spacing w:after="0"/>
      </w:pPr>
      <w:r>
        <w:t xml:space="preserve">Afin de faciliter leur appropriation, chaque ressource inclut un scénario pédagogique détaillé, des extraits de travaux d’élèves analysés ainsi que l’ensemble des documents proposés lors de séances d’enseignement. </w:t>
      </w:r>
    </w:p>
    <w:p w14:paraId="0BFEF71C" w14:textId="77777777" w:rsidR="00E366A0" w:rsidRDefault="00E366A0" w:rsidP="00E366A0">
      <w:r w:rsidRPr="00752761">
        <w:t>Elles ont été produites par le groupe de recherche et d'innovation pour l'enseignement des sciences physiques (</w:t>
      </w:r>
      <w:proofErr w:type="spellStart"/>
      <w:r w:rsidRPr="00752761">
        <w:t>G</w:t>
      </w:r>
      <w:r>
        <w:t>riesp</w:t>
      </w:r>
      <w:proofErr w:type="spellEnd"/>
      <w:r w:rsidRPr="00752761">
        <w:t>).</w:t>
      </w:r>
    </w:p>
    <w:p w14:paraId="4F5A9C73" w14:textId="77777777" w:rsidR="00E366A0" w:rsidRDefault="00E366A0" w:rsidP="00E366A0">
      <w:r>
        <w:t>Les documents sont au format texte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5CEE69F6" w14:textId="51ACE931" w:rsidR="009456E9" w:rsidRPr="00E366A0" w:rsidRDefault="00CD2216" w:rsidP="00CD2216">
      <w:pPr>
        <w:spacing w:after="160" w:line="259" w:lineRule="auto"/>
        <w:rPr>
          <w:lang w:eastAsia="fr-FR"/>
        </w:rPr>
      </w:pPr>
      <w:r>
        <w:rPr>
          <w:rFonts w:ascii="Marianne" w:hAnsi="Marianne"/>
          <w:color w:val="FFFFFF" w:themeColor="background1"/>
          <w:sz w:val="28"/>
          <w:szCs w:val="28"/>
          <w:lang w:bidi="he-IL"/>
        </w:rPr>
        <w:br w:type="page"/>
      </w:r>
    </w:p>
    <w:p w14:paraId="45A008FE" w14:textId="0DF6428A" w:rsidR="009456E9" w:rsidRDefault="009456E9" w:rsidP="00E46711">
      <w:pPr>
        <w:rPr>
          <w:rFonts w:ascii="Marianne" w:hAnsi="Marianne"/>
          <w:color w:val="FFFFFF" w:themeColor="background1"/>
          <w:sz w:val="28"/>
          <w:szCs w:val="28"/>
          <w:lang w:bidi="he-IL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3B63510B" wp14:editId="6C28F394">
                <wp:extent cx="5309870" cy="409575"/>
                <wp:effectExtent l="0" t="0" r="0" b="9525"/>
                <wp:docPr id="7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987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26558" w14:textId="2044713D" w:rsidR="009456E9" w:rsidRPr="009B09F5" w:rsidRDefault="00CD2216" w:rsidP="00E46711">
                            <w:pPr>
                              <w:pStyle w:val="Titre2"/>
                            </w:pPr>
                            <w:r>
                              <w:t>S</w:t>
                            </w:r>
                            <w:r w:rsidR="009456E9">
                              <w:t>upport des activités élèves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63510B" id="Rectangle à coins arrondis 33" o:spid="_x0000_s1026" style="width:418.1pt;height:32.2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" fillcolor="#f29c52" stroked="f" strokeweight="1pt">
                <v:stroke joinstyle="miter"/>
                <v:textbox inset=",0,2.5mm,0">
                  <w:txbxContent>
                    <w:p w14:paraId="43026558" w14:textId="2044713D" w:rsidR="009456E9" w:rsidRPr="009B09F5" w:rsidRDefault="00CD2216" w:rsidP="00E46711">
                      <w:pPr>
                        <w:pStyle w:val="Titre2"/>
                      </w:pPr>
                      <w:r>
                        <w:t>S</w:t>
                      </w:r>
                      <w:r w:rsidR="009456E9">
                        <w:t>upport des activités élèves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DC99C08" w14:textId="77777777" w:rsidR="00E7207F" w:rsidRDefault="00E7207F" w:rsidP="00E46711">
      <w:pPr>
        <w:pStyle w:val="Titre"/>
      </w:pPr>
      <w:r>
        <w:t>Analyse d’une eau de piscine.</w:t>
      </w:r>
    </w:p>
    <w:p w14:paraId="2A73B8F9" w14:textId="16CEA2AD" w:rsidR="00E7207F" w:rsidRDefault="00E7207F" w:rsidP="00E46711">
      <w:pPr>
        <w:pStyle w:val="Titre1"/>
      </w:pPr>
      <w:r>
        <w:t xml:space="preserve">Faut-il corriger le </w:t>
      </w:r>
      <w:r>
        <w:rPr>
          <w:i/>
        </w:rPr>
        <w:t>pH</w:t>
      </w:r>
      <w:r>
        <w:t xml:space="preserve"> de cette eau de piscine ?</w:t>
      </w:r>
    </w:p>
    <w:p w14:paraId="348BE8AC" w14:textId="6F328E6A" w:rsidR="00E7207F" w:rsidRDefault="00E7207F" w:rsidP="00E46711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C741CF1" wp14:editId="6321F543">
                <wp:extent cx="2857500" cy="323850"/>
                <wp:effectExtent l="0" t="0" r="18415" b="19050"/>
                <wp:docPr id="4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238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19950" w14:textId="30946D9E" w:rsidR="00E7207F" w:rsidRPr="009B09F5" w:rsidRDefault="00E7207F" w:rsidP="00E46711">
                            <w:pPr>
                              <w:pStyle w:val="Titre3"/>
                            </w:pPr>
                            <w:r>
                              <w:t xml:space="preserve">Activité 1 : niveau facile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741CF1" id="Rectangle à coins arrondis 36" o:spid="_x0000_s1027" style="width:225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" filled="f" strokecolor="#22557a" strokeweight="1pt">
                <v:stroke joinstyle="miter"/>
                <v:textbox inset=",0,2.5mm,0">
                  <w:txbxContent>
                    <w:p w14:paraId="02319950" w14:textId="30946D9E" w:rsidR="00E7207F" w:rsidRPr="009B09F5" w:rsidRDefault="00E7207F" w:rsidP="00E46711">
                      <w:pPr>
                        <w:pStyle w:val="Titre3"/>
                      </w:pPr>
                      <w:r>
                        <w:t xml:space="preserve">Activité 1 : niveau facile      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</w:p>
    <w:p w14:paraId="7669DB82" w14:textId="3A11E1D6" w:rsidR="00E7207F" w:rsidRDefault="00E7207F" w:rsidP="00E46711">
      <w:r>
        <w:t>Contexte </w:t>
      </w:r>
    </w:p>
    <w:p w14:paraId="5616FFF0" w14:textId="77777777" w:rsidR="00E7207F" w:rsidRDefault="00E7207F" w:rsidP="00E46711">
      <w:r>
        <w:t xml:space="preserve">Un agent chargé de surveiller la bonne qualité des eaux d’une piscine, doit vérifier régulièrement son </w:t>
      </w:r>
      <w:r>
        <w:rPr>
          <w:i/>
        </w:rPr>
        <w:t>pH</w:t>
      </w:r>
      <w:r>
        <w:t>.</w:t>
      </w:r>
    </w:p>
    <w:p w14:paraId="4B6581D0" w14:textId="53995FD2" w:rsidR="00E7207F" w:rsidRDefault="00E7207F" w:rsidP="00E46711">
      <w:r>
        <w:t xml:space="preserve">Une eau de piscine convient pour la baignade lorsque la valeur de son </w:t>
      </w:r>
      <w:r>
        <w:rPr>
          <w:b/>
          <w:bCs/>
          <w:i/>
        </w:rPr>
        <w:t>pH</w:t>
      </w:r>
      <w:r>
        <w:rPr>
          <w:b/>
          <w:bCs/>
        </w:rPr>
        <w:t xml:space="preserve"> est </w:t>
      </w:r>
      <w:r w:rsidR="00895458">
        <w:rPr>
          <w:b/>
          <w:bCs/>
        </w:rPr>
        <w:t>égale</w:t>
      </w:r>
      <w:r>
        <w:rPr>
          <w:b/>
          <w:bCs/>
        </w:rPr>
        <w:t xml:space="preserve"> à </w:t>
      </w:r>
      <w:r>
        <w:rPr>
          <w:b/>
          <w:bCs/>
          <w:iCs/>
        </w:rPr>
        <w:t>7,4</w:t>
      </w:r>
      <w:r>
        <w:rPr>
          <w:iCs/>
        </w:rPr>
        <w:t>.</w:t>
      </w:r>
      <w:r>
        <w:rPr>
          <w:b/>
          <w:bCs/>
          <w:iCs/>
        </w:rPr>
        <w:t xml:space="preserve"> </w:t>
      </w:r>
    </w:p>
    <w:p w14:paraId="1031EA6C" w14:textId="77777777" w:rsidR="00E7207F" w:rsidRDefault="00E7207F" w:rsidP="00E46711">
      <w:r>
        <w:t xml:space="preserve">On dit alors que l’eau de la piscine est </w:t>
      </w:r>
      <w:r>
        <w:rPr>
          <w:b/>
          <w:bCs/>
        </w:rPr>
        <w:t>neutre.</w:t>
      </w:r>
    </w:p>
    <w:p w14:paraId="666C9D0B" w14:textId="1A59A28C" w:rsidR="00E7207F" w:rsidRDefault="00E7207F" w:rsidP="00E46711">
      <w:r>
        <w:t xml:space="preserve">Si la valeur de </w:t>
      </w:r>
      <w:r>
        <w:rPr>
          <w:i/>
        </w:rPr>
        <w:t>pH</w:t>
      </w:r>
      <w:r>
        <w:t xml:space="preserve"> n’est pas correcte, il doit la corriger à l’aide d’une pompe doseuse de </w:t>
      </w:r>
      <w:r>
        <w:rPr>
          <w:i/>
        </w:rPr>
        <w:t>pH</w:t>
      </w:r>
      <w:r>
        <w:t xml:space="preserve"> située dans un local sous la piscine.</w:t>
      </w:r>
    </w:p>
    <w:p w14:paraId="515A56BE" w14:textId="2C68AAA0" w:rsidR="009456E9" w:rsidRDefault="00E7207F" w:rsidP="00E46711">
      <w:r>
        <w:t>Un échantillon d’une eau de piscine municipale a été prélevé et est disponible sur votre paillasse.</w:t>
      </w:r>
    </w:p>
    <w:p w14:paraId="5239131A" w14:textId="77777777" w:rsidR="00E7207F" w:rsidRPr="00E7207F" w:rsidRDefault="00E7207F" w:rsidP="00E46711">
      <w:r w:rsidRPr="00E7207F">
        <w:rPr>
          <w:b/>
          <w:bCs/>
        </w:rPr>
        <w:t xml:space="preserve">Questionnement : </w:t>
      </w:r>
      <w:r w:rsidRPr="00E7207F">
        <w:t xml:space="preserve">« Faut-il corriger le </w:t>
      </w:r>
      <w:r w:rsidRPr="00E7207F">
        <w:rPr>
          <w:i/>
          <w:iCs/>
        </w:rPr>
        <w:t xml:space="preserve">pH </w:t>
      </w:r>
      <w:r w:rsidRPr="00E7207F">
        <w:t xml:space="preserve">de l’eau de cette piscine municipale ? » </w:t>
      </w:r>
    </w:p>
    <w:p w14:paraId="729EA5AF" w14:textId="77777777" w:rsidR="00E7207F" w:rsidRPr="00E7207F" w:rsidRDefault="00E7207F" w:rsidP="00E46711">
      <w:r w:rsidRPr="00E7207F">
        <w:t xml:space="preserve">Travail à effectuer : </w:t>
      </w:r>
    </w:p>
    <w:p w14:paraId="4B47113A" w14:textId="5C25C178" w:rsidR="00E7207F" w:rsidRPr="00E7207F" w:rsidRDefault="00E7207F" w:rsidP="00E46711">
      <w:pPr>
        <w:pStyle w:val="Paragraphedeliste"/>
        <w:numPr>
          <w:ilvl w:val="0"/>
          <w:numId w:val="8"/>
        </w:numPr>
      </w:pPr>
      <w:r w:rsidRPr="00E7207F">
        <w:t xml:space="preserve">Répondre aux diverses questions posées dans le QCM de QUIZINIÈRE (cf. annexe </w:t>
      </w:r>
      <w:r>
        <w:t>2</w:t>
      </w:r>
      <w:r w:rsidRPr="00E7207F">
        <w:t xml:space="preserve">) </w:t>
      </w:r>
    </w:p>
    <w:p w14:paraId="006CB238" w14:textId="4CA5DCD3" w:rsidR="00E7207F" w:rsidRPr="00E7207F" w:rsidRDefault="00E7207F" w:rsidP="00E46711">
      <w:pPr>
        <w:pStyle w:val="Paragraphedeliste"/>
        <w:numPr>
          <w:ilvl w:val="0"/>
          <w:numId w:val="8"/>
        </w:numPr>
      </w:pPr>
      <w:r w:rsidRPr="00E7207F">
        <w:t xml:space="preserve">Mesurer le </w:t>
      </w:r>
      <w:r w:rsidRPr="00E7207F">
        <w:rPr>
          <w:i/>
          <w:iCs/>
        </w:rPr>
        <w:t xml:space="preserve">pH </w:t>
      </w:r>
      <w:r w:rsidRPr="00E7207F">
        <w:t xml:space="preserve">de l’échantillon d’eau de piscine municipale disponible sur la paillasse, avec le papier pH disponible. </w:t>
      </w:r>
    </w:p>
    <w:p w14:paraId="64FDC125" w14:textId="22F03E7E" w:rsidR="00E7207F" w:rsidRPr="00E7207F" w:rsidRDefault="00E7207F" w:rsidP="00E46711">
      <w:pPr>
        <w:pStyle w:val="Paragraphedeliste"/>
        <w:numPr>
          <w:ilvl w:val="0"/>
          <w:numId w:val="8"/>
        </w:numPr>
      </w:pPr>
      <w:r w:rsidRPr="00E7207F">
        <w:t xml:space="preserve">En déduire une réponse à la question : « Faut-il corriger le </w:t>
      </w:r>
      <w:r w:rsidRPr="00E7207F">
        <w:rPr>
          <w:i/>
          <w:iCs/>
        </w:rPr>
        <w:t xml:space="preserve">pH </w:t>
      </w:r>
      <w:r w:rsidRPr="00E7207F">
        <w:t xml:space="preserve">de l’eau de cette piscine municipale ? ». </w:t>
      </w:r>
    </w:p>
    <w:p w14:paraId="74A3EE1F" w14:textId="44BE4325" w:rsidR="00422078" w:rsidRDefault="00E7207F" w:rsidP="00E46711">
      <w:pPr>
        <w:rPr>
          <w:rFonts w:ascii="Marianne" w:hAnsi="Marianne"/>
          <w:color w:val="22557A"/>
          <w:sz w:val="24"/>
          <w:szCs w:val="24"/>
          <w:lang w:bidi="he-IL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5E5E784" wp14:editId="2FEF82D4">
                <wp:extent cx="2857500" cy="323850"/>
                <wp:effectExtent l="0" t="0" r="18415" b="19050"/>
                <wp:docPr id="8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238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3E306" w14:textId="1E72CACB" w:rsidR="00E7207F" w:rsidRPr="009B09F5" w:rsidRDefault="00E7207F" w:rsidP="00E46711">
                            <w:pPr>
                              <w:pStyle w:val="Titre3"/>
                            </w:pPr>
                            <w:r>
                              <w:t xml:space="preserve">Activité 2 : niveau confirmé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5E5E784" id="_x0000_s1028" style="width:225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" filled="f" strokecolor="#22557a" strokeweight="1pt">
                <v:stroke joinstyle="miter"/>
                <v:textbox inset=",0,2.5mm,0">
                  <w:txbxContent>
                    <w:p w14:paraId="3713E306" w14:textId="1E72CACB" w:rsidR="00E7207F" w:rsidRPr="009B09F5" w:rsidRDefault="00E7207F" w:rsidP="00E46711">
                      <w:pPr>
                        <w:pStyle w:val="Titre3"/>
                      </w:pPr>
                      <w:r>
                        <w:t xml:space="preserve">Activité 2 : niveau confirmé      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7056D30" w14:textId="5B11A0CA" w:rsidR="00422078" w:rsidRDefault="00422078" w:rsidP="00E46711">
      <w:r>
        <w:t>Contexte </w:t>
      </w:r>
    </w:p>
    <w:p w14:paraId="463A8110" w14:textId="37BF2AA5" w:rsidR="00422078" w:rsidRDefault="00422078" w:rsidP="00E46711">
      <w:r>
        <w:t xml:space="preserve">Un agent chargé de surveiller la bonne qualité des eaux d’une piscine, doit vérifier régulièrement son </w:t>
      </w:r>
      <w:r>
        <w:rPr>
          <w:i/>
        </w:rPr>
        <w:t>pH</w:t>
      </w:r>
      <w:r>
        <w:t xml:space="preserve">. Une eau de piscine convient pour la </w:t>
      </w:r>
      <w:r w:rsidR="00E46711">
        <w:t>baignade lorsque</w:t>
      </w:r>
      <w:r>
        <w:t xml:space="preserve"> son </w:t>
      </w:r>
      <w:r>
        <w:rPr>
          <w:b/>
          <w:bCs/>
          <w:i/>
        </w:rPr>
        <w:t>pH</w:t>
      </w:r>
      <w:r>
        <w:rPr>
          <w:b/>
          <w:bCs/>
        </w:rPr>
        <w:t xml:space="preserve"> est égal à </w:t>
      </w:r>
      <w:r>
        <w:rPr>
          <w:b/>
          <w:bCs/>
          <w:iCs/>
        </w:rPr>
        <w:t>7,4</w:t>
      </w:r>
      <w:r>
        <w:rPr>
          <w:iCs/>
        </w:rPr>
        <w:t> : o</w:t>
      </w:r>
      <w:r>
        <w:t xml:space="preserve">n dit alors que l’eau de la piscine est </w:t>
      </w:r>
      <w:r>
        <w:rPr>
          <w:b/>
          <w:bCs/>
        </w:rPr>
        <w:t>neutre.</w:t>
      </w:r>
    </w:p>
    <w:p w14:paraId="5BBDB84D" w14:textId="7AAF03B1" w:rsidR="00422078" w:rsidRDefault="00422078" w:rsidP="00E46711">
      <w:r>
        <w:t xml:space="preserve">Si la valeur de </w:t>
      </w:r>
      <w:r>
        <w:rPr>
          <w:i/>
        </w:rPr>
        <w:t>pH</w:t>
      </w:r>
      <w:r>
        <w:t xml:space="preserve"> n’est pas correcte, il doit corriger le </w:t>
      </w:r>
      <w:r>
        <w:rPr>
          <w:i/>
        </w:rPr>
        <w:t>pH</w:t>
      </w:r>
      <w:r>
        <w:t xml:space="preserve"> à l’aide d’une pompe doseuse de </w:t>
      </w:r>
      <w:r>
        <w:rPr>
          <w:i/>
        </w:rPr>
        <w:t>pH</w:t>
      </w:r>
      <w:r>
        <w:t xml:space="preserve"> située dans un local sous la piscine.</w:t>
      </w:r>
    </w:p>
    <w:p w14:paraId="165F5EEB" w14:textId="2F654967" w:rsidR="00422078" w:rsidRDefault="00422078" w:rsidP="00E46711">
      <w:r>
        <w:t>Un échantillon d’une eau de piscine municipale a été prélevé est disponible sur votre paillasse.</w:t>
      </w:r>
    </w:p>
    <w:p w14:paraId="63C920E1" w14:textId="77777777" w:rsidR="00422078" w:rsidRDefault="00422078" w:rsidP="00E46711">
      <w:r w:rsidRPr="00422078">
        <w:rPr>
          <w:b/>
        </w:rPr>
        <w:t>Questionnement :</w:t>
      </w:r>
      <w:r w:rsidRPr="00422078">
        <w:t xml:space="preserve"> </w:t>
      </w:r>
      <w:r>
        <w:t xml:space="preserve">« Faut-il corriger le </w:t>
      </w:r>
      <w:r>
        <w:rPr>
          <w:i/>
        </w:rPr>
        <w:t>pH</w:t>
      </w:r>
      <w:r>
        <w:t xml:space="preserve"> de l’eau de cette piscine municipale ? »</w:t>
      </w:r>
    </w:p>
    <w:p w14:paraId="35FF4AD4" w14:textId="77777777" w:rsidR="00422078" w:rsidRPr="00422078" w:rsidRDefault="00422078" w:rsidP="00E46711">
      <w:r w:rsidRPr="00422078">
        <w:t>Travail à effectuer :</w:t>
      </w:r>
    </w:p>
    <w:p w14:paraId="1DE680DB" w14:textId="77777777" w:rsidR="00422078" w:rsidRDefault="00422078" w:rsidP="00E46711">
      <w:pPr>
        <w:pStyle w:val="Paragraphedeliste"/>
        <w:numPr>
          <w:ilvl w:val="0"/>
          <w:numId w:val="10"/>
        </w:numPr>
      </w:pPr>
      <w:r>
        <w:rPr>
          <w:b/>
        </w:rPr>
        <w:lastRenderedPageBreak/>
        <w:t>Répondre</w:t>
      </w:r>
      <w:r>
        <w:t xml:space="preserve"> aux questions 1, 2.</w:t>
      </w:r>
    </w:p>
    <w:p w14:paraId="2EEA233B" w14:textId="77777777" w:rsidR="00422078" w:rsidRDefault="00422078" w:rsidP="00E46711">
      <w:pPr>
        <w:pStyle w:val="Paragraphedeliste"/>
        <w:numPr>
          <w:ilvl w:val="0"/>
          <w:numId w:val="11"/>
        </w:numPr>
      </w:pPr>
      <w:r>
        <w:t>Nommer l’indication à surveiller pour garantir la bonne qualité de l’eau de piscine ?</w:t>
      </w:r>
    </w:p>
    <w:p w14:paraId="675667D2" w14:textId="77777777" w:rsidR="00422078" w:rsidRDefault="00422078" w:rsidP="00E46711">
      <w:r>
        <w:rPr>
          <w:b/>
          <w:i/>
        </w:rPr>
        <w:t>Coup de pouce</w:t>
      </w:r>
      <w:r>
        <w:t> : si la réponse n’est pas trouvée, demander l’aide n° 1.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14:paraId="583B9E7D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78D9D7E0" w14:textId="77777777" w:rsidR="00422078" w:rsidRDefault="00422078" w:rsidP="00E46711">
            <w:r>
              <w:rPr>
                <w:rFonts w:eastAsia="Calibri"/>
                <w:lang w:eastAsia="en-US"/>
              </w:rPr>
              <w:t>Coller aide n° 1 si l’aide a été fournie</w:t>
            </w:r>
          </w:p>
        </w:tc>
      </w:tr>
    </w:tbl>
    <w:p w14:paraId="023C13D4" w14:textId="77777777" w:rsidR="00422078" w:rsidRDefault="00422078" w:rsidP="00E46711"/>
    <w:p w14:paraId="55D16D80" w14:textId="5E3934F1" w:rsidR="00422078" w:rsidRDefault="00422078" w:rsidP="00E46711">
      <w:pPr>
        <w:pStyle w:val="Paragraphedeliste"/>
        <w:numPr>
          <w:ilvl w:val="0"/>
          <w:numId w:val="11"/>
        </w:numPr>
      </w:pPr>
      <w:r>
        <w:t>Indiquer la caractéristique d’une eau de piscine de bonne qualité. (</w:t>
      </w:r>
      <w:r>
        <w:rPr>
          <w:i/>
        </w:rPr>
        <w:t>Cocher la bonne réponse).</w:t>
      </w:r>
    </w:p>
    <w:p w14:paraId="5E62BE43" w14:textId="77777777" w:rsidR="00422078" w:rsidRDefault="00422078" w:rsidP="00E46711">
      <w:pPr>
        <w:pStyle w:val="Paragraphedeliste"/>
        <w:numPr>
          <w:ilvl w:val="0"/>
          <w:numId w:val="12"/>
        </w:numPr>
      </w:pPr>
      <w:r>
        <w:t>Acide</w:t>
      </w:r>
    </w:p>
    <w:p w14:paraId="0D29FD5D" w14:textId="77777777" w:rsidR="00422078" w:rsidRDefault="00422078" w:rsidP="00E46711">
      <w:pPr>
        <w:pStyle w:val="Paragraphedeliste"/>
        <w:numPr>
          <w:ilvl w:val="0"/>
          <w:numId w:val="12"/>
        </w:numPr>
      </w:pPr>
      <w:r>
        <w:t xml:space="preserve">Basique </w:t>
      </w:r>
    </w:p>
    <w:p w14:paraId="1EE99747" w14:textId="77777777" w:rsidR="00422078" w:rsidRDefault="00422078" w:rsidP="00E46711">
      <w:pPr>
        <w:pStyle w:val="Paragraphedeliste"/>
        <w:numPr>
          <w:ilvl w:val="0"/>
          <w:numId w:val="12"/>
        </w:numPr>
      </w:pPr>
      <w:r>
        <w:t>Neutre</w:t>
      </w:r>
    </w:p>
    <w:p w14:paraId="025D4501" w14:textId="77777777" w:rsidR="00422078" w:rsidRDefault="00422078" w:rsidP="00E46711">
      <w:pPr>
        <w:pStyle w:val="Paragraphedeliste"/>
      </w:pPr>
    </w:p>
    <w:p w14:paraId="4F2CF268" w14:textId="77777777" w:rsidR="00422078" w:rsidRDefault="00422078" w:rsidP="00E46711">
      <w:pPr>
        <w:pStyle w:val="Paragraphedeliste"/>
        <w:numPr>
          <w:ilvl w:val="0"/>
          <w:numId w:val="10"/>
        </w:numPr>
      </w:pPr>
      <w:r>
        <w:rPr>
          <w:b/>
        </w:rPr>
        <w:t>Réaliser</w:t>
      </w:r>
      <w:r>
        <w:t xml:space="preserve"> la mesure du </w:t>
      </w:r>
      <w:r>
        <w:rPr>
          <w:i/>
        </w:rPr>
        <w:t xml:space="preserve">pH </w:t>
      </w:r>
      <w:r>
        <w:t>de l’échantillon d’eau de piscine municipale disponible sur la paillasse, grâce au protocole opératoire ci-dessous :</w:t>
      </w:r>
    </w:p>
    <w:p w14:paraId="0A5C5EB9" w14:textId="77777777" w:rsidR="00422078" w:rsidRDefault="00422078" w:rsidP="00E46711">
      <w:pPr>
        <w:pStyle w:val="Paragraphedeliste"/>
      </w:pPr>
    </w:p>
    <w:p w14:paraId="14AA88A5" w14:textId="77777777" w:rsidR="00422078" w:rsidRDefault="00422078" w:rsidP="00E46711">
      <w:pPr>
        <w:pStyle w:val="Paragraphedeliste"/>
        <w:numPr>
          <w:ilvl w:val="0"/>
          <w:numId w:val="13"/>
        </w:numPr>
      </w:pPr>
      <w:r>
        <w:t>Retirer le capuchon de la sonde du pH-mètre.</w:t>
      </w:r>
    </w:p>
    <w:p w14:paraId="6D48E693" w14:textId="77777777" w:rsidR="00422078" w:rsidRDefault="00422078" w:rsidP="00E46711">
      <w:pPr>
        <w:pStyle w:val="Paragraphedeliste"/>
        <w:numPr>
          <w:ilvl w:val="0"/>
          <w:numId w:val="13"/>
        </w:numPr>
      </w:pPr>
      <w:r>
        <w:t>Rincer la sonde à l’aide d’une pissette d’eau distillée.</w:t>
      </w:r>
    </w:p>
    <w:p w14:paraId="20C27DEE" w14:textId="77777777" w:rsidR="00422078" w:rsidRDefault="00422078" w:rsidP="00E46711">
      <w:pPr>
        <w:pStyle w:val="Paragraphedeliste"/>
        <w:numPr>
          <w:ilvl w:val="0"/>
          <w:numId w:val="13"/>
        </w:numPr>
      </w:pPr>
      <w:r>
        <w:t>Sécher la sonde du pH-mètre avec du papier.</w:t>
      </w:r>
    </w:p>
    <w:p w14:paraId="6065D5EC" w14:textId="77777777" w:rsidR="00422078" w:rsidRDefault="00422078" w:rsidP="00E46711">
      <w:pPr>
        <w:pStyle w:val="Paragraphedeliste"/>
        <w:numPr>
          <w:ilvl w:val="0"/>
          <w:numId w:val="13"/>
        </w:numPr>
      </w:pPr>
      <w:r>
        <w:t>Tremper la sonde du pH-mètre.</w:t>
      </w:r>
    </w:p>
    <w:p w14:paraId="3DCC9CFF" w14:textId="77777777" w:rsidR="00422078" w:rsidRDefault="00422078" w:rsidP="00E46711">
      <w:pPr>
        <w:pStyle w:val="Paragraphedeliste"/>
        <w:numPr>
          <w:ilvl w:val="0"/>
          <w:numId w:val="13"/>
        </w:numPr>
      </w:pPr>
      <w:r>
        <w:t xml:space="preserve">Relever la valeur du </w:t>
      </w:r>
      <w:r>
        <w:rPr>
          <w:i/>
        </w:rPr>
        <w:t>pH</w:t>
      </w:r>
      <w:r>
        <w:t xml:space="preserve"> mesuré sur l’afficheur.</w:t>
      </w:r>
    </w:p>
    <w:p w14:paraId="6DAFA971" w14:textId="77777777" w:rsidR="00422078" w:rsidRDefault="00422078" w:rsidP="00E46711">
      <w:r>
        <w:rPr>
          <w:b/>
          <w:i/>
        </w:rPr>
        <w:t>Coup de pouce</w:t>
      </w:r>
      <w:r>
        <w:t> : si la mesure n’est pas réalisée, demander l’aide n° 2.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14:paraId="4A1E8A6F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070446D8" w14:textId="77777777" w:rsidR="00422078" w:rsidRDefault="00422078" w:rsidP="00E46711">
            <w:r>
              <w:rPr>
                <w:rFonts w:eastAsia="Calibri"/>
                <w:lang w:eastAsia="en-US"/>
              </w:rPr>
              <w:t>Coller aide n° 2 si l’aide a été fournie</w:t>
            </w:r>
          </w:p>
        </w:tc>
      </w:tr>
    </w:tbl>
    <w:p w14:paraId="10B1A67C" w14:textId="77777777" w:rsidR="00422078" w:rsidRDefault="00422078" w:rsidP="00E46711">
      <w:pPr>
        <w:pStyle w:val="Paragraphedeliste"/>
      </w:pPr>
    </w:p>
    <w:p w14:paraId="0A4C9494" w14:textId="77777777" w:rsidR="00422078" w:rsidRDefault="00422078" w:rsidP="00E46711">
      <w:pPr>
        <w:pStyle w:val="Paragraphedeliste"/>
        <w:numPr>
          <w:ilvl w:val="0"/>
          <w:numId w:val="10"/>
        </w:numPr>
      </w:pPr>
      <w:r>
        <w:t xml:space="preserve">En déduire une réponse à la question : « Faut-il corriger le </w:t>
      </w:r>
      <w:r>
        <w:rPr>
          <w:i/>
        </w:rPr>
        <w:t>pH</w:t>
      </w:r>
      <w:r>
        <w:t xml:space="preserve"> de l’eau de la piscine municipale ? »</w:t>
      </w:r>
    </w:p>
    <w:p w14:paraId="36ECA7B7" w14:textId="77777777" w:rsidR="00422078" w:rsidRDefault="00422078" w:rsidP="00E46711">
      <w:pPr>
        <w:pStyle w:val="Paragraphedeliste"/>
        <w:numPr>
          <w:ilvl w:val="0"/>
          <w:numId w:val="10"/>
        </w:numPr>
      </w:pPr>
      <w:r>
        <w:t>Justifier la réponse.</w:t>
      </w:r>
    </w:p>
    <w:p w14:paraId="2FEAE8EE" w14:textId="4A911DEA" w:rsidR="00422078" w:rsidRDefault="00422078" w:rsidP="00E46711">
      <w:r>
        <w:rPr>
          <w:b/>
          <w:i/>
        </w:rPr>
        <w:t>Coup de pouce</w:t>
      </w:r>
      <w:r>
        <w:t> : si la réponse n’est pas trouvée, demander l’aide n° 3.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14:paraId="50D53C80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61F6B6F2" w14:textId="77777777" w:rsidR="00422078" w:rsidRDefault="00422078" w:rsidP="00E46711">
            <w:r>
              <w:rPr>
                <w:rFonts w:eastAsia="Calibri"/>
                <w:lang w:eastAsia="en-US"/>
              </w:rPr>
              <w:t>Coller aide n° 3 si l’aide a été fournie</w:t>
            </w:r>
          </w:p>
        </w:tc>
      </w:tr>
    </w:tbl>
    <w:p w14:paraId="39DC53B9" w14:textId="0C5D5852" w:rsidR="00422078" w:rsidRDefault="00422078" w:rsidP="00E46711"/>
    <w:p w14:paraId="677A9CBA" w14:textId="60EF8A90" w:rsidR="00422078" w:rsidRDefault="00422078" w:rsidP="00E46711"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29052512" wp14:editId="02E0002A">
                <wp:extent cx="2857500" cy="323850"/>
                <wp:effectExtent l="0" t="0" r="27305" b="19050"/>
                <wp:docPr id="14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238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C23E7" w14:textId="1DCABF2C" w:rsidR="00422078" w:rsidRPr="009B09F5" w:rsidRDefault="00422078" w:rsidP="00E46711">
                            <w:pPr>
                              <w:pStyle w:val="Titre3"/>
                            </w:pPr>
                            <w:r>
                              <w:t xml:space="preserve">Activité 3 : niveau expert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9052512" id="_x0000_s1029" style="width:225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" filled="f" strokecolor="#22557a" strokeweight="1pt">
                <v:stroke joinstyle="miter"/>
                <v:textbox inset=",0,2.5mm,0">
                  <w:txbxContent>
                    <w:p w14:paraId="45CC23E7" w14:textId="1DCABF2C" w:rsidR="00422078" w:rsidRPr="009B09F5" w:rsidRDefault="00422078" w:rsidP="00E46711">
                      <w:pPr>
                        <w:pStyle w:val="Titre3"/>
                      </w:pPr>
                      <w:r>
                        <w:t xml:space="preserve">Activité 3 : niveau expert      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CC19CE8" w14:textId="25C68D61" w:rsidR="00422078" w:rsidRPr="00E46711" w:rsidRDefault="00422078" w:rsidP="00E46711">
      <w:pPr>
        <w:spacing w:after="0"/>
      </w:pPr>
      <w:r w:rsidRPr="00E46711">
        <w:t>Contexte </w:t>
      </w:r>
    </w:p>
    <w:p w14:paraId="4AAD21A9" w14:textId="03BAA5D5" w:rsidR="00422078" w:rsidRPr="00E46711" w:rsidRDefault="00422078" w:rsidP="00E46711">
      <w:pPr>
        <w:spacing w:after="0"/>
      </w:pPr>
      <w:r w:rsidRPr="00E46711">
        <w:t>Un agent chargé de surveiller la bonne qualité des eaux d’une piscine, doit vérifier régulièrement son pH.</w:t>
      </w:r>
    </w:p>
    <w:p w14:paraId="6EF11EC4" w14:textId="20723550" w:rsidR="00422078" w:rsidRPr="00E46711" w:rsidRDefault="00422078" w:rsidP="00E46711">
      <w:pPr>
        <w:spacing w:after="0"/>
      </w:pPr>
      <w:r w:rsidRPr="00E46711">
        <w:t xml:space="preserve">Une eau de piscine convient pour la </w:t>
      </w:r>
      <w:r w:rsidR="00E46711" w:rsidRPr="00E46711">
        <w:t>baignade lorsque</w:t>
      </w:r>
      <w:r w:rsidRPr="00E46711">
        <w:t xml:space="preserve"> </w:t>
      </w:r>
      <w:r w:rsidRPr="00E46711">
        <w:rPr>
          <w:b/>
          <w:bCs/>
        </w:rPr>
        <w:t>son pH est</w:t>
      </w:r>
      <w:r w:rsidRPr="00E46711">
        <w:t xml:space="preserve"> égal à</w:t>
      </w:r>
      <w:r w:rsidRPr="00E46711">
        <w:rPr>
          <w:b/>
          <w:bCs/>
        </w:rPr>
        <w:t xml:space="preserve"> 7,4</w:t>
      </w:r>
      <w:r w:rsidRPr="00E46711">
        <w:t xml:space="preserve">. </w:t>
      </w:r>
    </w:p>
    <w:p w14:paraId="33364542" w14:textId="559A97E3" w:rsidR="00422078" w:rsidRPr="00E46711" w:rsidRDefault="00422078" w:rsidP="00E46711">
      <w:pPr>
        <w:spacing w:after="0"/>
      </w:pPr>
      <w:r w:rsidRPr="00E46711">
        <w:t xml:space="preserve">On dit alors que l’eau de la piscine est </w:t>
      </w:r>
      <w:r w:rsidRPr="00E46711">
        <w:rPr>
          <w:b/>
          <w:bCs/>
        </w:rPr>
        <w:t>neutre</w:t>
      </w:r>
      <w:r w:rsidRPr="00E46711">
        <w:t>.</w:t>
      </w:r>
    </w:p>
    <w:p w14:paraId="440BB8C9" w14:textId="1DF3C510" w:rsidR="00422078" w:rsidRPr="00E46711" w:rsidRDefault="00422078" w:rsidP="00E46711">
      <w:pPr>
        <w:spacing w:after="0"/>
      </w:pPr>
      <w:r w:rsidRPr="00E46711">
        <w:t>Si la valeur de pH n’est pas correcte, il doit corriger le pH à l’aide d’une pompe doseuse de pH située dans un local sous la piscine.</w:t>
      </w:r>
    </w:p>
    <w:p w14:paraId="44C9A89E" w14:textId="528D4B77" w:rsidR="00E46711" w:rsidRDefault="00E46711" w:rsidP="00E46711"/>
    <w:p w14:paraId="05C91201" w14:textId="479D0FAB" w:rsidR="00422078" w:rsidRPr="00422078" w:rsidRDefault="00E46711" w:rsidP="00E46711">
      <w:r w:rsidRPr="00E46711">
        <w:rPr>
          <w:b/>
        </w:rPr>
        <w:t xml:space="preserve">Document </w:t>
      </w:r>
      <w:r w:rsidRPr="00422078">
        <w:t>:</w:t>
      </w:r>
      <w:r w:rsidR="00422078" w:rsidRPr="00422078">
        <w:t xml:space="preserve"> le pH-mètre.</w:t>
      </w:r>
    </w:p>
    <w:p w14:paraId="413A0C29" w14:textId="4E6C2936" w:rsidR="00422078" w:rsidRPr="00422078" w:rsidRDefault="00422078" w:rsidP="00E46711">
      <w:r w:rsidRPr="00422078">
        <w:lastRenderedPageBreak/>
        <w:t xml:space="preserve">Le pH-mètre est un appareil permettant la mesure du </w:t>
      </w:r>
      <w:r w:rsidRPr="00422078">
        <w:rPr>
          <w:i/>
        </w:rPr>
        <w:t>pH</w:t>
      </w:r>
      <w:r w:rsidRPr="00422078">
        <w:t xml:space="preserve"> d’une solution. Par trempage dans la solution, de l’embout de l’électrode, la valeur du </w:t>
      </w:r>
      <w:r w:rsidRPr="00422078">
        <w:rPr>
          <w:i/>
        </w:rPr>
        <w:t>pH</w:t>
      </w:r>
      <w:r w:rsidRPr="00422078">
        <w:t xml:space="preserve"> est lue sur l’appareil.</w:t>
      </w:r>
    </w:p>
    <w:p w14:paraId="6AF1454D" w14:textId="77777777" w:rsidR="00422078" w:rsidRPr="00422078" w:rsidRDefault="00422078" w:rsidP="00E46711">
      <w:r w:rsidRPr="00422078">
        <w:t>Un échantillon d’une eau de piscine municipale a été prélevé et est disponible sur votre paillasse.</w:t>
      </w:r>
    </w:p>
    <w:p w14:paraId="44FC94F5" w14:textId="3447C65C" w:rsidR="00422078" w:rsidRPr="00422078" w:rsidRDefault="00422078" w:rsidP="00E46711">
      <w:r w:rsidRPr="00E46711">
        <w:rPr>
          <w:b/>
        </w:rPr>
        <w:t>Questionnement </w:t>
      </w:r>
      <w:r w:rsidRPr="00422078">
        <w:rPr>
          <w:b/>
          <w:u w:val="single"/>
        </w:rPr>
        <w:t>:</w:t>
      </w:r>
      <w:r w:rsidRPr="00422078">
        <w:t xml:space="preserve"> « Faut-il corriger le </w:t>
      </w:r>
      <w:r w:rsidRPr="00422078">
        <w:rPr>
          <w:i/>
        </w:rPr>
        <w:t>pH</w:t>
      </w:r>
      <w:r w:rsidRPr="00422078">
        <w:t xml:space="preserve"> de l’eau de cette piscine municipale ? »</w:t>
      </w:r>
    </w:p>
    <w:p w14:paraId="65794747" w14:textId="60FD0475" w:rsidR="00422078" w:rsidRPr="00422078" w:rsidRDefault="00422078" w:rsidP="00E46711">
      <w:r w:rsidRPr="00422078">
        <w:t>Travail à effectuer </w:t>
      </w:r>
    </w:p>
    <w:p w14:paraId="22F845D0" w14:textId="7C8B19B4" w:rsidR="00422078" w:rsidRPr="00422078" w:rsidRDefault="00422078" w:rsidP="00E46711">
      <w:pPr>
        <w:pStyle w:val="Paragraphedeliste"/>
        <w:numPr>
          <w:ilvl w:val="0"/>
          <w:numId w:val="10"/>
        </w:numPr>
      </w:pPr>
      <w:r w:rsidRPr="00422078">
        <w:t>En s’appuyant sur la situation énoncée et du document A, r</w:t>
      </w:r>
      <w:r w:rsidRPr="00E46711">
        <w:rPr>
          <w:b/>
        </w:rPr>
        <w:t>épondre</w:t>
      </w:r>
      <w:r w:rsidRPr="00422078">
        <w:t xml:space="preserve"> aux questions 1, 2, 3.</w:t>
      </w:r>
    </w:p>
    <w:p w14:paraId="299AF86F" w14:textId="77777777" w:rsidR="00422078" w:rsidRPr="00422078" w:rsidRDefault="00422078" w:rsidP="00E46711">
      <w:pPr>
        <w:pStyle w:val="Paragraphedeliste"/>
        <w:numPr>
          <w:ilvl w:val="0"/>
          <w:numId w:val="14"/>
        </w:numPr>
      </w:pPr>
      <w:r w:rsidRPr="00E46711">
        <w:rPr>
          <w:b/>
        </w:rPr>
        <w:t>Nommer</w:t>
      </w:r>
      <w:r w:rsidRPr="00422078">
        <w:t xml:space="preserve"> l’indication à surveiller pour garantir la bonne qualité de l’eau de piscine ?</w:t>
      </w:r>
    </w:p>
    <w:p w14:paraId="393972D2" w14:textId="6CD639F6" w:rsidR="00422078" w:rsidRPr="00422078" w:rsidRDefault="00422078" w:rsidP="00E46711">
      <w:r w:rsidRPr="00422078">
        <w:rPr>
          <w:b/>
          <w:i/>
        </w:rPr>
        <w:t>Coup de pouce</w:t>
      </w:r>
      <w:r w:rsidRPr="00422078">
        <w:t> : si la réponse n’est pas trouvée, demander l’aide n° 1.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:rsidRPr="00422078" w14:paraId="735CD281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6BF6BA7A" w14:textId="77777777" w:rsidR="00422078" w:rsidRPr="00422078" w:rsidRDefault="00422078" w:rsidP="00E46711">
            <w:r w:rsidRPr="00422078">
              <w:t>Coller aide n° 1 si l’aide a été fournie</w:t>
            </w:r>
          </w:p>
        </w:tc>
      </w:tr>
    </w:tbl>
    <w:p w14:paraId="4B048630" w14:textId="77777777" w:rsidR="00422078" w:rsidRPr="00422078" w:rsidRDefault="00422078" w:rsidP="00E46711"/>
    <w:p w14:paraId="079CCBDD" w14:textId="77777777" w:rsidR="00422078" w:rsidRPr="00422078" w:rsidRDefault="00422078" w:rsidP="00E46711">
      <w:pPr>
        <w:pStyle w:val="Paragraphedeliste"/>
        <w:numPr>
          <w:ilvl w:val="0"/>
          <w:numId w:val="14"/>
        </w:numPr>
      </w:pPr>
      <w:r w:rsidRPr="00422078">
        <w:t>Indiquer la caractéristique d’une eau de piscine de bonne qualité. (</w:t>
      </w:r>
      <w:proofErr w:type="gramStart"/>
      <w:r w:rsidRPr="00E46711">
        <w:rPr>
          <w:i/>
        </w:rPr>
        <w:t>cocher</w:t>
      </w:r>
      <w:proofErr w:type="gramEnd"/>
      <w:r w:rsidRPr="00E46711">
        <w:rPr>
          <w:i/>
        </w:rPr>
        <w:t xml:space="preserve"> la bonne réponse)</w:t>
      </w:r>
    </w:p>
    <w:p w14:paraId="25458A65" w14:textId="77777777" w:rsidR="00422078" w:rsidRPr="00422078" w:rsidRDefault="00422078" w:rsidP="00E46711">
      <w:pPr>
        <w:pStyle w:val="Paragraphedeliste"/>
        <w:numPr>
          <w:ilvl w:val="0"/>
          <w:numId w:val="12"/>
        </w:numPr>
      </w:pPr>
      <w:r w:rsidRPr="00422078">
        <w:t>Acide</w:t>
      </w:r>
    </w:p>
    <w:p w14:paraId="77DB0580" w14:textId="77777777" w:rsidR="00422078" w:rsidRPr="00422078" w:rsidRDefault="00422078" w:rsidP="00E46711">
      <w:pPr>
        <w:pStyle w:val="Paragraphedeliste"/>
        <w:numPr>
          <w:ilvl w:val="0"/>
          <w:numId w:val="12"/>
        </w:numPr>
      </w:pPr>
      <w:r w:rsidRPr="00422078">
        <w:t xml:space="preserve">Basique </w:t>
      </w:r>
    </w:p>
    <w:p w14:paraId="4603C62C" w14:textId="15C57DEB" w:rsidR="00422078" w:rsidRPr="00422078" w:rsidRDefault="00422078" w:rsidP="00E46711">
      <w:pPr>
        <w:pStyle w:val="Paragraphedeliste"/>
        <w:numPr>
          <w:ilvl w:val="0"/>
          <w:numId w:val="12"/>
        </w:numPr>
      </w:pPr>
      <w:r w:rsidRPr="00422078">
        <w:t>Neutre</w:t>
      </w:r>
    </w:p>
    <w:p w14:paraId="52A7F67C" w14:textId="496E3756" w:rsidR="00422078" w:rsidRPr="00422078" w:rsidRDefault="00422078" w:rsidP="00E46711">
      <w:pPr>
        <w:pStyle w:val="Paragraphedeliste"/>
        <w:numPr>
          <w:ilvl w:val="0"/>
          <w:numId w:val="14"/>
        </w:numPr>
      </w:pPr>
      <w:r w:rsidRPr="00E46711">
        <w:rPr>
          <w:b/>
        </w:rPr>
        <w:t>Nommer</w:t>
      </w:r>
      <w:r w:rsidRPr="00422078">
        <w:t xml:space="preserve"> l’appareil utilisé par l’agent pour surveiller la qualité de l’eau de piscine municipale.</w:t>
      </w:r>
    </w:p>
    <w:p w14:paraId="10A7CE2A" w14:textId="77777777" w:rsidR="00422078" w:rsidRPr="00422078" w:rsidRDefault="00422078" w:rsidP="00E46711">
      <w:pPr>
        <w:pStyle w:val="Paragraphedeliste"/>
        <w:numPr>
          <w:ilvl w:val="0"/>
          <w:numId w:val="10"/>
        </w:numPr>
      </w:pPr>
      <w:r w:rsidRPr="00422078">
        <w:t>Du matériel est disponible sur la paillasse : bécher, appareil de mesure, échantillon d’eau de piscine.</w:t>
      </w:r>
    </w:p>
    <w:p w14:paraId="109CCFF1" w14:textId="77777777" w:rsidR="00422078" w:rsidRPr="00422078" w:rsidRDefault="00422078" w:rsidP="00E46711">
      <w:r w:rsidRPr="00422078">
        <w:t xml:space="preserve">Á l’aide de ce matériel, </w:t>
      </w:r>
      <w:r w:rsidRPr="00422078">
        <w:rPr>
          <w:b/>
        </w:rPr>
        <w:t xml:space="preserve">proposer </w:t>
      </w:r>
      <w:r w:rsidRPr="00422078">
        <w:t>une expérience réalisable pour vérifier si l’eau de la piscine municipale est de bonne qualité.</w:t>
      </w:r>
    </w:p>
    <w:p w14:paraId="6AE20A3E" w14:textId="77777777" w:rsidR="00422078" w:rsidRPr="00422078" w:rsidRDefault="00422078" w:rsidP="00E46711">
      <w:r w:rsidRPr="00422078">
        <w:rPr>
          <w:b/>
          <w:i/>
        </w:rPr>
        <w:t>Coup de pouce</w:t>
      </w:r>
      <w:r w:rsidRPr="00422078">
        <w:t> : pas de proposition, demander l’aide n° 2.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:rsidRPr="00422078" w14:paraId="03503660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7CAFE77A" w14:textId="77777777" w:rsidR="00422078" w:rsidRPr="00422078" w:rsidRDefault="00422078" w:rsidP="00E46711">
            <w:r w:rsidRPr="00422078">
              <w:t>Coller aide n° 2 si l’aide a été fournie</w:t>
            </w:r>
          </w:p>
        </w:tc>
      </w:tr>
    </w:tbl>
    <w:p w14:paraId="3742A883" w14:textId="77777777" w:rsidR="00422078" w:rsidRPr="00422078" w:rsidRDefault="00422078" w:rsidP="00E46711"/>
    <w:p w14:paraId="134786CE" w14:textId="0FB8D1B2" w:rsidR="00422078" w:rsidRPr="00422078" w:rsidRDefault="00422078" w:rsidP="00E46711">
      <w:r w:rsidRPr="00422078">
        <w:t xml:space="preserve"> Appeler le professeur pour lui proposer votre expérience et pour qu’elle soit filmée.</w:t>
      </w:r>
    </w:p>
    <w:p w14:paraId="3A0B55D1" w14:textId="77777777" w:rsidR="00422078" w:rsidRPr="00422078" w:rsidRDefault="00422078" w:rsidP="00E46711">
      <w:pPr>
        <w:pStyle w:val="Paragraphedeliste"/>
        <w:numPr>
          <w:ilvl w:val="0"/>
          <w:numId w:val="10"/>
        </w:numPr>
      </w:pPr>
      <w:r w:rsidRPr="00422078">
        <w:t xml:space="preserve">Conclure en donnant une réponse à la question : « Faut-il corriger le </w:t>
      </w:r>
      <w:r w:rsidRPr="00E46711">
        <w:rPr>
          <w:i/>
        </w:rPr>
        <w:t>pH</w:t>
      </w:r>
      <w:r w:rsidRPr="00422078">
        <w:t xml:space="preserve"> de l’eau de la piscine municipale ? » </w:t>
      </w:r>
    </w:p>
    <w:p w14:paraId="5FE8099E" w14:textId="77777777" w:rsidR="00422078" w:rsidRPr="00422078" w:rsidRDefault="00422078" w:rsidP="00E46711">
      <w:pPr>
        <w:pStyle w:val="Paragraphedeliste"/>
        <w:numPr>
          <w:ilvl w:val="0"/>
          <w:numId w:val="10"/>
        </w:numPr>
      </w:pPr>
      <w:r w:rsidRPr="00422078">
        <w:t>Justifier la réponse.</w:t>
      </w:r>
    </w:p>
    <w:p w14:paraId="63C5D24E" w14:textId="77777777" w:rsidR="00422078" w:rsidRPr="00422078" w:rsidRDefault="00422078" w:rsidP="00E46711">
      <w:r w:rsidRPr="00422078">
        <w:rPr>
          <w:b/>
          <w:i/>
        </w:rPr>
        <w:t>Coup de pouce</w:t>
      </w:r>
      <w:r w:rsidRPr="00422078">
        <w:t> : si la réponse n’est pas trouvée, demander l’aide n° 3.</w:t>
      </w:r>
    </w:p>
    <w:tbl>
      <w:tblPr>
        <w:tblStyle w:val="Grilledutableau"/>
        <w:tblW w:w="815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8152"/>
      </w:tblGrid>
      <w:tr w:rsidR="00422078" w:rsidRPr="00422078" w14:paraId="2AB572EA" w14:textId="77777777" w:rsidTr="00022762">
        <w:tc>
          <w:tcPr>
            <w:tcW w:w="815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vAlign w:val="center"/>
          </w:tcPr>
          <w:p w14:paraId="3721E75C" w14:textId="77777777" w:rsidR="00422078" w:rsidRPr="00422078" w:rsidRDefault="00422078" w:rsidP="00E46711">
            <w:r w:rsidRPr="00422078">
              <w:t>Coller aide n° 3 si l’aide a été fournie</w:t>
            </w:r>
          </w:p>
        </w:tc>
      </w:tr>
    </w:tbl>
    <w:p w14:paraId="495756B7" w14:textId="77777777" w:rsidR="00422078" w:rsidRPr="00422078" w:rsidRDefault="00422078" w:rsidP="00E46711"/>
    <w:p w14:paraId="36A6782F" w14:textId="77777777" w:rsidR="00422078" w:rsidRPr="00422078" w:rsidRDefault="00422078" w:rsidP="00E46711">
      <w:r w:rsidRPr="00422078">
        <w:t>Tableau des aides « coups de pouce » à fournir aux élèves en cas de difficultés.</w:t>
      </w:r>
    </w:p>
    <w:p w14:paraId="66DB792C" w14:textId="13C91A75" w:rsidR="00422078" w:rsidRPr="00422078" w:rsidRDefault="00422078" w:rsidP="00E46711">
      <w:r w:rsidRPr="00422078">
        <w:t>Les aides à fournir aux élèves sont disponibles dans le tableau qui suit. Les aides seront collées dans les espaces prévus. Ces aides guident les élèves dans la réflexion à mener pour résoudre les questions</w:t>
      </w:r>
      <w:r w:rsidR="00E46711">
        <w:t xml:space="preserve"> </w:t>
      </w:r>
      <w:r w:rsidRPr="00422078">
        <w:t>posées</w:t>
      </w:r>
      <w:r w:rsidR="00CD2216">
        <w:t>.</w:t>
      </w:r>
    </w:p>
    <w:tbl>
      <w:tblPr>
        <w:tblStyle w:val="TableauRA"/>
        <w:tblW w:w="5000" w:type="pct"/>
        <w:tblLayout w:type="fixed"/>
        <w:tblLook w:val="04A0" w:firstRow="1" w:lastRow="0" w:firstColumn="1" w:lastColumn="0" w:noHBand="0" w:noVBand="1"/>
      </w:tblPr>
      <w:tblGrid>
        <w:gridCol w:w="2977"/>
        <w:gridCol w:w="5385"/>
      </w:tblGrid>
      <w:tr w:rsidR="00422078" w:rsidRPr="00422078" w14:paraId="0382E898" w14:textId="77777777" w:rsidTr="00E46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2FB65614" w14:textId="77777777" w:rsidR="00422078" w:rsidRPr="00422078" w:rsidRDefault="00422078" w:rsidP="00E46711">
            <w:r w:rsidRPr="00422078">
              <w:lastRenderedPageBreak/>
              <w:t>Activités</w:t>
            </w:r>
          </w:p>
        </w:tc>
        <w:tc>
          <w:tcPr>
            <w:tcW w:w="5385" w:type="dxa"/>
          </w:tcPr>
          <w:p w14:paraId="0110FB3C" w14:textId="77777777" w:rsidR="00422078" w:rsidRPr="00422078" w:rsidRDefault="00422078" w:rsidP="00E46711">
            <w:r w:rsidRPr="00422078">
              <w:t>Aides</w:t>
            </w:r>
          </w:p>
        </w:tc>
      </w:tr>
      <w:tr w:rsidR="00422078" w:rsidRPr="00422078" w14:paraId="387421A8" w14:textId="77777777" w:rsidTr="00E46711">
        <w:tc>
          <w:tcPr>
            <w:tcW w:w="2977" w:type="dxa"/>
            <w:vMerge w:val="restart"/>
          </w:tcPr>
          <w:p w14:paraId="5021C0BF" w14:textId="77777777" w:rsidR="00422078" w:rsidRPr="00422078" w:rsidRDefault="00422078" w:rsidP="00E46711">
            <w:r w:rsidRPr="00422078">
              <w:t>Activité 1</w:t>
            </w:r>
          </w:p>
        </w:tc>
        <w:tc>
          <w:tcPr>
            <w:tcW w:w="5385" w:type="dxa"/>
          </w:tcPr>
          <w:p w14:paraId="39EC4732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n°1</w:t>
            </w:r>
            <w:r w:rsidRPr="00422078">
              <w:t xml:space="preserve"> : regarder de nouveau la vidéo 3 du QCM dans </w:t>
            </w:r>
            <w:proofErr w:type="spellStart"/>
            <w:r w:rsidRPr="00422078">
              <w:t>Quizinière</w:t>
            </w:r>
            <w:proofErr w:type="spellEnd"/>
          </w:p>
        </w:tc>
      </w:tr>
      <w:tr w:rsidR="00422078" w:rsidRPr="00422078" w14:paraId="56400EF8" w14:textId="77777777" w:rsidTr="00E46711">
        <w:tc>
          <w:tcPr>
            <w:tcW w:w="2977" w:type="dxa"/>
            <w:vMerge/>
          </w:tcPr>
          <w:p w14:paraId="5A3BF15D" w14:textId="77777777" w:rsidR="00422078" w:rsidRPr="00422078" w:rsidRDefault="00422078" w:rsidP="00E46711"/>
        </w:tc>
        <w:tc>
          <w:tcPr>
            <w:tcW w:w="5385" w:type="dxa"/>
          </w:tcPr>
          <w:p w14:paraId="48A753A0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n°2</w:t>
            </w:r>
            <w:r w:rsidRPr="00422078">
              <w:t xml:space="preserve"> : comparer le </w:t>
            </w:r>
            <w:r w:rsidRPr="00422078">
              <w:rPr>
                <w:i/>
              </w:rPr>
              <w:t>pH</w:t>
            </w:r>
            <w:r w:rsidRPr="00422078">
              <w:t xml:space="preserve"> de l’eau de piscine trouvé avec le papier-</w:t>
            </w:r>
            <w:r w:rsidRPr="00422078">
              <w:rPr>
                <w:i/>
              </w:rPr>
              <w:t>pH</w:t>
            </w:r>
            <w:r w:rsidRPr="00422078">
              <w:t xml:space="preserve"> et la valeur du </w:t>
            </w:r>
            <w:r w:rsidRPr="00422078">
              <w:rPr>
                <w:i/>
              </w:rPr>
              <w:t>pH</w:t>
            </w:r>
            <w:r w:rsidRPr="00422078">
              <w:t xml:space="preserve"> de 7,4 indiqué dans le contexte.</w:t>
            </w:r>
          </w:p>
        </w:tc>
      </w:tr>
      <w:tr w:rsidR="00422078" w:rsidRPr="00422078" w14:paraId="5FAAC090" w14:textId="77777777" w:rsidTr="00E46711">
        <w:tc>
          <w:tcPr>
            <w:tcW w:w="2977" w:type="dxa"/>
            <w:vMerge w:val="restart"/>
          </w:tcPr>
          <w:p w14:paraId="728B24DF" w14:textId="77777777" w:rsidR="00422078" w:rsidRPr="00422078" w:rsidRDefault="00422078" w:rsidP="00E46711">
            <w:r w:rsidRPr="00422078">
              <w:t>Activité 2</w:t>
            </w:r>
          </w:p>
        </w:tc>
        <w:tc>
          <w:tcPr>
            <w:tcW w:w="5385" w:type="dxa"/>
          </w:tcPr>
          <w:p w14:paraId="5F12649D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1</w:t>
            </w:r>
            <w:r w:rsidRPr="00422078">
              <w:t> : rechercher la réponse dans le contexte.</w:t>
            </w:r>
          </w:p>
        </w:tc>
      </w:tr>
      <w:tr w:rsidR="00422078" w:rsidRPr="00422078" w14:paraId="28F2A39C" w14:textId="77777777" w:rsidTr="00E46711">
        <w:tc>
          <w:tcPr>
            <w:tcW w:w="2977" w:type="dxa"/>
            <w:vMerge/>
          </w:tcPr>
          <w:p w14:paraId="34AA32DF" w14:textId="77777777" w:rsidR="00422078" w:rsidRPr="00422078" w:rsidRDefault="00422078" w:rsidP="00E46711"/>
        </w:tc>
        <w:tc>
          <w:tcPr>
            <w:tcW w:w="5385" w:type="dxa"/>
          </w:tcPr>
          <w:p w14:paraId="006E77B2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2</w:t>
            </w:r>
            <w:r w:rsidRPr="00422078">
              <w:t xml:space="preserve"> : le professeur donnera la valeur du </w:t>
            </w:r>
            <w:r w:rsidRPr="00422078">
              <w:rPr>
                <w:i/>
              </w:rPr>
              <w:t>pH</w:t>
            </w:r>
            <w:r w:rsidRPr="00422078">
              <w:t xml:space="preserve"> de l’échantillon d’eau.</w:t>
            </w:r>
          </w:p>
        </w:tc>
      </w:tr>
      <w:tr w:rsidR="00422078" w:rsidRPr="00422078" w14:paraId="31330667" w14:textId="77777777" w:rsidTr="00E46711">
        <w:tc>
          <w:tcPr>
            <w:tcW w:w="2977" w:type="dxa"/>
            <w:vMerge/>
          </w:tcPr>
          <w:p w14:paraId="7F7B5722" w14:textId="77777777" w:rsidR="00422078" w:rsidRPr="00422078" w:rsidRDefault="00422078" w:rsidP="00E46711"/>
        </w:tc>
        <w:tc>
          <w:tcPr>
            <w:tcW w:w="5385" w:type="dxa"/>
          </w:tcPr>
          <w:p w14:paraId="39CAB949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3</w:t>
            </w:r>
            <w:r w:rsidRPr="00422078">
              <w:t xml:space="preserve"> : comparer le </w:t>
            </w:r>
            <w:r w:rsidRPr="00422078">
              <w:rPr>
                <w:i/>
              </w:rPr>
              <w:t>pH</w:t>
            </w:r>
            <w:r w:rsidRPr="00422078">
              <w:t xml:space="preserve"> de l’eau de piscine trouvé avec le papier-</w:t>
            </w:r>
            <w:r w:rsidRPr="00422078">
              <w:rPr>
                <w:i/>
              </w:rPr>
              <w:t>pH</w:t>
            </w:r>
            <w:r w:rsidRPr="00422078">
              <w:t xml:space="preserve"> et la valeur du </w:t>
            </w:r>
            <w:r w:rsidRPr="00422078">
              <w:rPr>
                <w:i/>
              </w:rPr>
              <w:t>pH</w:t>
            </w:r>
            <w:r w:rsidRPr="00422078">
              <w:t xml:space="preserve"> de 7,4 indiqué dans le contexte.</w:t>
            </w:r>
          </w:p>
        </w:tc>
      </w:tr>
      <w:tr w:rsidR="00422078" w:rsidRPr="00422078" w14:paraId="22858B76" w14:textId="77777777" w:rsidTr="00E46711">
        <w:tc>
          <w:tcPr>
            <w:tcW w:w="2977" w:type="dxa"/>
            <w:vMerge w:val="restart"/>
          </w:tcPr>
          <w:p w14:paraId="0D8971F1" w14:textId="77777777" w:rsidR="00422078" w:rsidRPr="00422078" w:rsidRDefault="00422078" w:rsidP="00E46711">
            <w:r w:rsidRPr="00422078">
              <w:t>Activité 3</w:t>
            </w:r>
          </w:p>
        </w:tc>
        <w:tc>
          <w:tcPr>
            <w:tcW w:w="5385" w:type="dxa"/>
          </w:tcPr>
          <w:p w14:paraId="6CE4D9D4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1</w:t>
            </w:r>
            <w:r w:rsidRPr="00422078">
              <w:t> : rechercher la réponse dans le contexte.</w:t>
            </w:r>
          </w:p>
        </w:tc>
      </w:tr>
      <w:tr w:rsidR="00422078" w:rsidRPr="00422078" w14:paraId="1751EFDD" w14:textId="77777777" w:rsidTr="00E46711">
        <w:tc>
          <w:tcPr>
            <w:tcW w:w="2977" w:type="dxa"/>
            <w:vMerge/>
          </w:tcPr>
          <w:p w14:paraId="7843E1A4" w14:textId="77777777" w:rsidR="00422078" w:rsidRPr="00422078" w:rsidRDefault="00422078" w:rsidP="00E46711"/>
        </w:tc>
        <w:tc>
          <w:tcPr>
            <w:tcW w:w="5385" w:type="dxa"/>
          </w:tcPr>
          <w:p w14:paraId="5F343E1F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2</w:t>
            </w:r>
            <w:r w:rsidRPr="00422078">
              <w:t> : lire le document A pour répondre à cette question.</w:t>
            </w:r>
          </w:p>
          <w:p w14:paraId="72401AAD" w14:textId="77777777" w:rsidR="00422078" w:rsidRPr="00422078" w:rsidRDefault="00422078" w:rsidP="00E46711">
            <w:r w:rsidRPr="00422078">
              <w:rPr>
                <w:b/>
              </w:rPr>
              <w:t>Appel </w:t>
            </w:r>
            <w:r w:rsidRPr="00422078">
              <w:t>: le professeur fournira le protocole et le schéma si l’élève n’a pas réussi à proposer une expérience.</w:t>
            </w:r>
          </w:p>
          <w:p w14:paraId="204C62E0" w14:textId="77777777" w:rsidR="00422078" w:rsidRPr="00422078" w:rsidRDefault="00422078" w:rsidP="00E46711">
            <w:r w:rsidRPr="00422078">
              <w:t>- Retirer le capuchon de la sonde du pH-mètre</w:t>
            </w:r>
          </w:p>
          <w:p w14:paraId="2D79E0F3" w14:textId="77777777" w:rsidR="00422078" w:rsidRPr="00422078" w:rsidRDefault="00422078" w:rsidP="00E46711">
            <w:r w:rsidRPr="00422078">
              <w:t>- Rincer la sonde à l’aide d’une pissette d’eau distillée.</w:t>
            </w:r>
          </w:p>
          <w:p w14:paraId="37B79F3F" w14:textId="77777777" w:rsidR="00422078" w:rsidRPr="00422078" w:rsidRDefault="00422078" w:rsidP="00E46711">
            <w:r w:rsidRPr="00422078">
              <w:t>- Sécher la sonde du pH-mètre avec du papier</w:t>
            </w:r>
          </w:p>
          <w:p w14:paraId="1A650CFB" w14:textId="77777777" w:rsidR="00422078" w:rsidRPr="00422078" w:rsidRDefault="00422078" w:rsidP="00E46711">
            <w:r w:rsidRPr="00422078">
              <w:t>- Tremper la sonde du pH-mètre</w:t>
            </w:r>
          </w:p>
          <w:p w14:paraId="31AFAB89" w14:textId="77777777" w:rsidR="00422078" w:rsidRPr="00422078" w:rsidRDefault="00422078" w:rsidP="00E46711">
            <w:r w:rsidRPr="00422078">
              <w:t>- Relever la valeur du pH mesuré sur l’afficheur.</w:t>
            </w:r>
          </w:p>
          <w:p w14:paraId="3B548302" w14:textId="77777777" w:rsidR="00422078" w:rsidRPr="00422078" w:rsidRDefault="00422078" w:rsidP="00E46711">
            <w:r w:rsidRPr="00422078">
              <w:rPr>
                <w:noProof/>
              </w:rPr>
              <w:drawing>
                <wp:inline distT="0" distB="0" distL="0" distR="0" wp14:anchorId="6C722F8D" wp14:editId="739723A3">
                  <wp:extent cx="1638935" cy="1273810"/>
                  <wp:effectExtent l="0" t="0" r="0" b="0"/>
                  <wp:docPr id="17" name="Image5" descr="http://spc10.fr/assets/matiere/sch-mesure-ph-met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http://spc10.fr/assets/matiere/sch-mesure-ph-met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127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32AE35" w14:textId="77777777" w:rsidR="00422078" w:rsidRPr="00422078" w:rsidRDefault="00422078" w:rsidP="00E46711"/>
        </w:tc>
      </w:tr>
      <w:tr w:rsidR="00422078" w:rsidRPr="00422078" w14:paraId="6BD9F26E" w14:textId="77777777" w:rsidTr="00E46711">
        <w:tc>
          <w:tcPr>
            <w:tcW w:w="2977" w:type="dxa"/>
            <w:vMerge/>
          </w:tcPr>
          <w:p w14:paraId="3D6BA523" w14:textId="77777777" w:rsidR="00422078" w:rsidRPr="00422078" w:rsidRDefault="00422078" w:rsidP="00E46711"/>
        </w:tc>
        <w:tc>
          <w:tcPr>
            <w:tcW w:w="5385" w:type="dxa"/>
          </w:tcPr>
          <w:p w14:paraId="65AAFDDD" w14:textId="77777777" w:rsidR="00422078" w:rsidRPr="00422078" w:rsidRDefault="00422078" w:rsidP="00E46711">
            <w:proofErr w:type="gramStart"/>
            <w:r w:rsidRPr="00422078">
              <w:rPr>
                <w:b/>
              </w:rPr>
              <w:t>aide</w:t>
            </w:r>
            <w:proofErr w:type="gramEnd"/>
            <w:r w:rsidRPr="00422078">
              <w:rPr>
                <w:b/>
              </w:rPr>
              <w:t xml:space="preserve"> n° 3</w:t>
            </w:r>
            <w:r w:rsidRPr="00422078">
              <w:t xml:space="preserve"> : comparer le </w:t>
            </w:r>
            <w:r w:rsidRPr="00422078">
              <w:rPr>
                <w:i/>
              </w:rPr>
              <w:t>pH</w:t>
            </w:r>
            <w:r w:rsidRPr="00422078">
              <w:t xml:space="preserve"> de l’eau de piscine mesurée avec le pH-mètre et la valeur du </w:t>
            </w:r>
            <w:r w:rsidRPr="00422078">
              <w:rPr>
                <w:i/>
              </w:rPr>
              <w:t>pH</w:t>
            </w:r>
            <w:r w:rsidRPr="00422078">
              <w:t xml:space="preserve"> de 7,4 indiqué dans le contexte.</w:t>
            </w:r>
          </w:p>
        </w:tc>
      </w:tr>
    </w:tbl>
    <w:p w14:paraId="77847BD0" w14:textId="77777777" w:rsidR="00422078" w:rsidRPr="00422078" w:rsidRDefault="00422078" w:rsidP="00E46711"/>
    <w:p w14:paraId="6CD7D7B6" w14:textId="392083F1" w:rsidR="00422078" w:rsidRDefault="004A6A8A" w:rsidP="00E46711">
      <w:pPr>
        <w:rPr>
          <w:rFonts w:ascii="Marianne" w:hAnsi="Marianne"/>
          <w:b/>
          <w:bCs/>
          <w:color w:val="22557A"/>
          <w:sz w:val="24"/>
          <w:szCs w:val="24"/>
          <w:lang w:bidi="he-IL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19D6B16" wp14:editId="3F2231DD">
                <wp:extent cx="2857500" cy="323850"/>
                <wp:effectExtent l="0" t="0" r="18415" b="19050"/>
                <wp:docPr id="20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238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85012" w14:textId="1B62ACD2" w:rsidR="004A6A8A" w:rsidRPr="009B09F5" w:rsidRDefault="004A6A8A" w:rsidP="004A6A8A">
                            <w:pPr>
                              <w:pStyle w:val="Titre3"/>
                            </w:pPr>
                            <w:r>
                              <w:t xml:space="preserve">Éléments de correction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9D6B16" id="_x0000_s1030" style="width:225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" filled="f" strokecolor="#22557a" strokeweight="1pt">
                <v:stroke joinstyle="miter"/>
                <v:textbox inset=",0,2.5mm,0">
                  <w:txbxContent>
                    <w:p w14:paraId="1A985012" w14:textId="1B62ACD2" w:rsidR="004A6A8A" w:rsidRPr="009B09F5" w:rsidRDefault="004A6A8A" w:rsidP="004A6A8A">
                      <w:pPr>
                        <w:pStyle w:val="Titre3"/>
                      </w:pPr>
                      <w:r>
                        <w:t xml:space="preserve">Éléments de correction      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67389D5" w14:textId="77777777" w:rsidR="004A6A8A" w:rsidRPr="004A6A8A" w:rsidRDefault="004A6A8A" w:rsidP="004A6A8A">
      <w:r w:rsidRPr="004A6A8A">
        <w:lastRenderedPageBreak/>
        <w:t xml:space="preserve">Dans la grille d’évaluation 2 utilisée pour l’une des classes de CAP, les différents indicateurs de correction proposés (ex : « savoir mesurer le pH ») peuvent être utilisés comme indicateurs de réussite, pour faciliter la validation des compétences. </w:t>
      </w:r>
    </w:p>
    <w:p w14:paraId="54EA1385" w14:textId="50027F2D" w:rsidR="004A6A8A" w:rsidRDefault="004A6A8A" w:rsidP="004A6A8A">
      <w:r w:rsidRPr="004A6A8A">
        <w:t>Ainsi pour d’autres évaluations différenciées menées au cours du cycle de CAP, une analyse de ces indicateurs de correction peut amener à effectuer un bilan et aider l’enseignant et l’élève sur les compétences qui sont à approfondir.</w:t>
      </w:r>
    </w:p>
    <w:p w14:paraId="7854AF29" w14:textId="29CA3821" w:rsidR="00A943B5" w:rsidRDefault="00A943B5" w:rsidP="00A943B5">
      <w:pPr>
        <w:rPr>
          <w:rFonts w:ascii="Marianne Medium" w:hAnsi="Marianne Medium"/>
          <w:color w:val="000000" w:themeColor="text1"/>
          <w:sz w:val="26"/>
          <w:szCs w:val="26"/>
          <w:lang w:bidi="he-IL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747891A" wp14:editId="6E639810">
                <wp:extent cx="5309870" cy="409575"/>
                <wp:effectExtent l="0" t="0" r="0" b="9525"/>
                <wp:docPr id="22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987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81F3E" w14:textId="74AAB3B8" w:rsidR="00A943B5" w:rsidRPr="009B09F5" w:rsidRDefault="00A943B5" w:rsidP="00A943B5">
                            <w:pPr>
                              <w:pStyle w:val="Titre2"/>
                            </w:pPr>
                            <w:r>
                              <w:t>QCM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747891A" id="_x0000_s1031" style="width:418.1pt;height:32.2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" fillcolor="#f29c52" stroked="f" strokeweight="1pt">
                <v:stroke joinstyle="miter"/>
                <v:textbox inset=",0,2.5mm,0">
                  <w:txbxContent>
                    <w:p w14:paraId="0B581F3E" w14:textId="74AAB3B8" w:rsidR="00A943B5" w:rsidRPr="009B09F5" w:rsidRDefault="00A943B5" w:rsidP="00A943B5">
                      <w:pPr>
                        <w:pStyle w:val="Titre2"/>
                      </w:pPr>
                      <w:r>
                        <w:t>QCM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CBBE982" w14:textId="77777777" w:rsidR="00A943B5" w:rsidRDefault="00A943B5" w:rsidP="00A943B5">
      <w:pPr>
        <w:spacing w:after="0"/>
      </w:pPr>
      <w:r>
        <w:t xml:space="preserve">Suivre le lien ci-dessous pour accéder au QCM en entrant le code </w:t>
      </w:r>
      <w:proofErr w:type="gramStart"/>
      <w:r>
        <w:t>JOLXQY:</w:t>
      </w:r>
      <w:proofErr w:type="gramEnd"/>
    </w:p>
    <w:p w14:paraId="3FF9ED07" w14:textId="77777777" w:rsidR="00A943B5" w:rsidRDefault="00E366A0" w:rsidP="00A943B5">
      <w:pPr>
        <w:spacing w:after="0"/>
      </w:pPr>
      <w:hyperlink r:id="rId10">
        <w:proofErr w:type="spellStart"/>
        <w:r w:rsidR="00A943B5">
          <w:rPr>
            <w:rStyle w:val="Lienhypertexte"/>
          </w:rPr>
          <w:t>Quizinière</w:t>
        </w:r>
        <w:proofErr w:type="spellEnd"/>
        <w:r w:rsidR="00A943B5">
          <w:rPr>
            <w:rStyle w:val="Lienhypertexte"/>
          </w:rPr>
          <w:t xml:space="preserve"> : création et partage d’exercices pédagogiques en ligne (quiziniere.com)</w:t>
        </w:r>
      </w:hyperlink>
    </w:p>
    <w:p w14:paraId="72070659" w14:textId="77777777" w:rsidR="00A943B5" w:rsidRDefault="00A943B5" w:rsidP="00A943B5">
      <w:pPr>
        <w:spacing w:after="0"/>
      </w:pPr>
    </w:p>
    <w:p w14:paraId="128B7840" w14:textId="77777777" w:rsidR="00A943B5" w:rsidRDefault="00A943B5" w:rsidP="00A943B5">
      <w:pPr>
        <w:jc w:val="center"/>
      </w:pPr>
      <w:r>
        <w:t xml:space="preserve">Faut-il corriger le </w:t>
      </w:r>
      <w:r>
        <w:rPr>
          <w:i/>
        </w:rPr>
        <w:t>pH</w:t>
      </w:r>
      <w:r>
        <w:t xml:space="preserve"> de cette eau de piscine ?</w:t>
      </w:r>
    </w:p>
    <w:p w14:paraId="0B90E2BB" w14:textId="677876E3" w:rsidR="00A943B5" w:rsidRDefault="00A943B5" w:rsidP="00A943B5">
      <w:pPr>
        <w:rPr>
          <w:rFonts w:ascii="Marianne Regular" w:hAnsi="Marianne Regular"/>
          <w:sz w:val="22"/>
          <w:shd w:val="clear" w:color="auto" w:fill="FFFFFF"/>
        </w:rPr>
      </w:pPr>
      <w:r>
        <w:rPr>
          <w:rFonts w:ascii="Marianne Regular" w:hAnsi="Marianne Regular"/>
          <w:b/>
          <w:sz w:val="22"/>
          <w:shd w:val="clear" w:color="auto" w:fill="FFFFFF"/>
        </w:rPr>
        <w:t>Q1 Le travail qu'on me demande de faire est</w:t>
      </w:r>
      <w:r>
        <w:rPr>
          <w:rFonts w:ascii="Marianne Regular" w:hAnsi="Marianne Regular"/>
          <w:sz w:val="22"/>
          <w:shd w:val="clear" w:color="auto" w:fill="FFFFFF"/>
        </w:rPr>
        <w:t xml:space="preserve"> :</w:t>
      </w:r>
    </w:p>
    <w:p w14:paraId="5056CB3E" w14:textId="77777777" w:rsidR="00A943B5" w:rsidRDefault="00A943B5" w:rsidP="00A943B5">
      <w:pPr>
        <w:pStyle w:val="Paragraphedeliste"/>
        <w:numPr>
          <w:ilvl w:val="0"/>
          <w:numId w:val="15"/>
        </w:numPr>
        <w:suppressAutoHyphens/>
        <w:spacing w:after="240"/>
      </w:pPr>
      <w:proofErr w:type="gramStart"/>
      <w:r>
        <w:t>répondre</w:t>
      </w:r>
      <w:proofErr w:type="gramEnd"/>
      <w:r>
        <w:t xml:space="preserve"> à des questions avec des aides.</w:t>
      </w:r>
    </w:p>
    <w:p w14:paraId="2CBFE2EA" w14:textId="77777777" w:rsidR="00A943B5" w:rsidRDefault="00A943B5" w:rsidP="00A943B5">
      <w:pPr>
        <w:pStyle w:val="Paragraphedeliste"/>
        <w:numPr>
          <w:ilvl w:val="0"/>
          <w:numId w:val="15"/>
        </w:numPr>
        <w:suppressAutoHyphens/>
        <w:spacing w:after="240"/>
      </w:pPr>
      <w:proofErr w:type="gramStart"/>
      <w:r>
        <w:t>trouver</w:t>
      </w:r>
      <w:proofErr w:type="gramEnd"/>
      <w:r>
        <w:t xml:space="preserve"> le </w:t>
      </w:r>
      <w:r>
        <w:rPr>
          <w:i/>
        </w:rPr>
        <w:t>pH</w:t>
      </w:r>
      <w:r>
        <w:t xml:space="preserve"> d’un échantillon de l’eau d’une piscine municipale.</w:t>
      </w:r>
    </w:p>
    <w:p w14:paraId="5870F93B" w14:textId="77777777" w:rsidR="00A943B5" w:rsidRDefault="00A943B5" w:rsidP="00A943B5">
      <w:pPr>
        <w:pStyle w:val="Paragraphedeliste"/>
        <w:numPr>
          <w:ilvl w:val="0"/>
          <w:numId w:val="15"/>
        </w:numPr>
        <w:suppressAutoHyphens/>
        <w:spacing w:after="240"/>
      </w:pPr>
      <w:proofErr w:type="gramStart"/>
      <w:r>
        <w:t>répondre</w:t>
      </w:r>
      <w:proofErr w:type="gramEnd"/>
      <w:r>
        <w:t xml:space="preserve"> à la question : "faut-il corriger le pH de l'eau de piscine municipale?"</w:t>
      </w:r>
    </w:p>
    <w:p w14:paraId="01163E8E" w14:textId="77777777" w:rsidR="00A943B5" w:rsidRDefault="00A943B5" w:rsidP="00A943B5">
      <w:pPr>
        <w:pStyle w:val="Paragraphedeliste"/>
        <w:numPr>
          <w:ilvl w:val="0"/>
          <w:numId w:val="15"/>
        </w:numPr>
        <w:suppressAutoHyphens/>
        <w:spacing w:after="240"/>
      </w:pPr>
      <w:proofErr w:type="gramStart"/>
      <w:r>
        <w:t>je</w:t>
      </w:r>
      <w:proofErr w:type="gramEnd"/>
      <w:r>
        <w:t xml:space="preserve"> ne sais pas mais je vais essayer de faire le travail quand même.</w:t>
      </w:r>
    </w:p>
    <w:p w14:paraId="46735E56" w14:textId="28BE2DD7" w:rsidR="00A943B5" w:rsidRDefault="00A943B5" w:rsidP="00A943B5">
      <w:pPr>
        <w:rPr>
          <w:b/>
        </w:rPr>
      </w:pPr>
      <w:r>
        <w:rPr>
          <w:rFonts w:ascii="Marianne Regular" w:hAnsi="Marianne Regular"/>
          <w:b/>
          <w:sz w:val="22"/>
          <w:shd w:val="clear" w:color="auto" w:fill="FFFFFF"/>
        </w:rPr>
        <w:t xml:space="preserve">Q2 Visionner la vidéo </w:t>
      </w:r>
      <w:hyperlink r:id="rId11">
        <w:r>
          <w:rPr>
            <w:rStyle w:val="Lienhypertexte"/>
          </w:rPr>
          <w:t>https://www.youtube-nocookie.com/embed/hJ4y2B8ueUo</w:t>
        </w:r>
      </w:hyperlink>
      <w:r>
        <w:t xml:space="preserve"> , </w:t>
      </w:r>
      <w:r>
        <w:rPr>
          <w:b/>
        </w:rPr>
        <w:t>puis choisir la bonne réponse.</w:t>
      </w:r>
    </w:p>
    <w:p w14:paraId="52F6F297" w14:textId="77777777" w:rsidR="00A943B5" w:rsidRDefault="00A943B5" w:rsidP="00A943B5">
      <w:pPr>
        <w:rPr>
          <w:rFonts w:ascii="Marianne Regular" w:hAnsi="Marianne Regular"/>
          <w:b/>
          <w:sz w:val="19"/>
          <w:szCs w:val="19"/>
          <w:shd w:val="clear" w:color="auto" w:fill="FFFFFF"/>
        </w:rPr>
      </w:pP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Le </w:t>
      </w:r>
      <w:r>
        <w:rPr>
          <w:rFonts w:ascii="Marianne Regular" w:hAnsi="Marianne Regular"/>
          <w:b/>
          <w:i/>
          <w:sz w:val="19"/>
          <w:szCs w:val="19"/>
          <w:shd w:val="clear" w:color="auto" w:fill="FFFFFF"/>
        </w:rPr>
        <w:t>pH</w:t>
      </w: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 permet de dire qu'une solution est :</w:t>
      </w:r>
    </w:p>
    <w:p w14:paraId="66C57387" w14:textId="77777777" w:rsidR="00A943B5" w:rsidRDefault="00A943B5" w:rsidP="00A943B5">
      <w:pPr>
        <w:pStyle w:val="Paragraphedeliste"/>
        <w:numPr>
          <w:ilvl w:val="0"/>
          <w:numId w:val="16"/>
        </w:numPr>
        <w:suppressAutoHyphens/>
        <w:spacing w:after="240"/>
      </w:pPr>
      <w:proofErr w:type="gramStart"/>
      <w:r>
        <w:t>sucrée</w:t>
      </w:r>
      <w:proofErr w:type="gramEnd"/>
    </w:p>
    <w:p w14:paraId="3FEDF8BB" w14:textId="77777777" w:rsidR="00A943B5" w:rsidRDefault="00A943B5" w:rsidP="00A943B5">
      <w:pPr>
        <w:pStyle w:val="Paragraphedeliste"/>
        <w:numPr>
          <w:ilvl w:val="0"/>
          <w:numId w:val="16"/>
        </w:numPr>
        <w:suppressAutoHyphens/>
        <w:spacing w:after="240"/>
      </w:pPr>
      <w:proofErr w:type="gramStart"/>
      <w:r>
        <w:t>amer</w:t>
      </w:r>
      <w:proofErr w:type="gramEnd"/>
    </w:p>
    <w:p w14:paraId="276BECFC" w14:textId="77777777" w:rsidR="00A943B5" w:rsidRDefault="00A943B5" w:rsidP="00A943B5">
      <w:pPr>
        <w:pStyle w:val="Paragraphedeliste"/>
        <w:numPr>
          <w:ilvl w:val="0"/>
          <w:numId w:val="16"/>
        </w:numPr>
        <w:suppressAutoHyphens/>
        <w:spacing w:after="240"/>
      </w:pPr>
      <w:proofErr w:type="gramStart"/>
      <w:r>
        <w:t>acide</w:t>
      </w:r>
      <w:proofErr w:type="gramEnd"/>
    </w:p>
    <w:p w14:paraId="726F4B39" w14:textId="77777777" w:rsidR="00A943B5" w:rsidRDefault="00A943B5" w:rsidP="00A943B5">
      <w:pPr>
        <w:rPr>
          <w:rFonts w:ascii="Marianne Regular" w:hAnsi="Marianne Regular"/>
          <w:b/>
          <w:sz w:val="19"/>
          <w:szCs w:val="19"/>
          <w:shd w:val="clear" w:color="auto" w:fill="FFFFFF"/>
        </w:rPr>
      </w:pP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Le </w:t>
      </w:r>
      <w:r>
        <w:rPr>
          <w:rFonts w:ascii="Marianne Regular" w:hAnsi="Marianne Regular"/>
          <w:b/>
          <w:i/>
          <w:sz w:val="19"/>
          <w:szCs w:val="19"/>
          <w:shd w:val="clear" w:color="auto" w:fill="FFFFFF"/>
        </w:rPr>
        <w:t>pH</w:t>
      </w: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 signifie :</w:t>
      </w:r>
    </w:p>
    <w:p w14:paraId="32A5B515" w14:textId="77777777" w:rsidR="00A943B5" w:rsidRDefault="00A943B5" w:rsidP="00A943B5">
      <w:pPr>
        <w:pStyle w:val="Paragraphedeliste"/>
        <w:numPr>
          <w:ilvl w:val="0"/>
          <w:numId w:val="17"/>
        </w:numPr>
        <w:suppressAutoHyphens/>
        <w:spacing w:after="240"/>
        <w:rPr>
          <w:rFonts w:ascii="Marianne Regular" w:hAnsi="Marianne Regular"/>
          <w:sz w:val="19"/>
          <w:szCs w:val="19"/>
          <w:shd w:val="clear" w:color="auto" w:fill="FFFFFF"/>
        </w:rPr>
      </w:pPr>
      <w:proofErr w:type="gramStart"/>
      <w:r>
        <w:rPr>
          <w:rFonts w:ascii="Marianne Regular" w:hAnsi="Marianne Regular"/>
          <w:sz w:val="19"/>
          <w:szCs w:val="19"/>
          <w:shd w:val="clear" w:color="auto" w:fill="FFFFFF"/>
        </w:rPr>
        <w:t>potentiel</w:t>
      </w:r>
      <w:proofErr w:type="gramEnd"/>
      <w:r>
        <w:rPr>
          <w:rFonts w:ascii="Marianne Regular" w:hAnsi="Marianne Regular"/>
          <w:sz w:val="19"/>
          <w:szCs w:val="19"/>
          <w:shd w:val="clear" w:color="auto" w:fill="FFFFFF"/>
        </w:rPr>
        <w:t xml:space="preserve"> haut</w:t>
      </w:r>
    </w:p>
    <w:p w14:paraId="1A20A559" w14:textId="77777777" w:rsidR="00A943B5" w:rsidRDefault="00A943B5" w:rsidP="00A943B5">
      <w:pPr>
        <w:pStyle w:val="Paragraphedeliste"/>
        <w:numPr>
          <w:ilvl w:val="0"/>
          <w:numId w:val="17"/>
        </w:numPr>
        <w:suppressAutoHyphens/>
        <w:spacing w:after="240"/>
        <w:rPr>
          <w:rFonts w:ascii="Marianne Regular" w:hAnsi="Marianne Regular"/>
          <w:sz w:val="19"/>
          <w:szCs w:val="19"/>
          <w:shd w:val="clear" w:color="auto" w:fill="FFFFFF"/>
        </w:rPr>
      </w:pPr>
      <w:proofErr w:type="gramStart"/>
      <w:r>
        <w:rPr>
          <w:rFonts w:ascii="Marianne Regular" w:hAnsi="Marianne Regular"/>
          <w:sz w:val="19"/>
          <w:szCs w:val="19"/>
          <w:shd w:val="clear" w:color="auto" w:fill="FFFFFF"/>
        </w:rPr>
        <w:t>potentiel</w:t>
      </w:r>
      <w:proofErr w:type="gramEnd"/>
      <w:r>
        <w:rPr>
          <w:rFonts w:ascii="Marianne Regular" w:hAnsi="Marianne Regular"/>
          <w:sz w:val="19"/>
          <w:szCs w:val="19"/>
          <w:shd w:val="clear" w:color="auto" w:fill="FFFFFF"/>
        </w:rPr>
        <w:t xml:space="preserve"> Hydrogène</w:t>
      </w:r>
    </w:p>
    <w:p w14:paraId="7173FC14" w14:textId="77777777" w:rsidR="00A943B5" w:rsidRDefault="00A943B5" w:rsidP="00A943B5">
      <w:pPr>
        <w:rPr>
          <w:rFonts w:ascii="Marianne Regular" w:hAnsi="Marianne Regular"/>
          <w:b/>
          <w:sz w:val="19"/>
          <w:szCs w:val="19"/>
          <w:shd w:val="clear" w:color="auto" w:fill="FFFFFF"/>
        </w:rPr>
      </w:pP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L’unité du </w:t>
      </w:r>
      <w:r>
        <w:rPr>
          <w:rFonts w:ascii="Marianne Regular" w:hAnsi="Marianne Regular"/>
          <w:b/>
          <w:i/>
          <w:sz w:val="19"/>
          <w:szCs w:val="19"/>
          <w:shd w:val="clear" w:color="auto" w:fill="FFFFFF"/>
        </w:rPr>
        <w:t>pH</w:t>
      </w:r>
      <w:r>
        <w:rPr>
          <w:rFonts w:ascii="Marianne Regular" w:hAnsi="Marianne Regular"/>
          <w:b/>
          <w:sz w:val="19"/>
          <w:szCs w:val="19"/>
          <w:shd w:val="clear" w:color="auto" w:fill="FFFFFF"/>
        </w:rPr>
        <w:t xml:space="preserve"> est :</w:t>
      </w:r>
    </w:p>
    <w:p w14:paraId="099A86AD" w14:textId="77777777" w:rsidR="00A943B5" w:rsidRDefault="00A943B5" w:rsidP="00A943B5">
      <w:pPr>
        <w:pStyle w:val="Paragraphedeliste"/>
        <w:numPr>
          <w:ilvl w:val="0"/>
          <w:numId w:val="18"/>
        </w:numPr>
        <w:suppressAutoHyphens/>
        <w:spacing w:after="240"/>
      </w:pPr>
      <w:proofErr w:type="gramStart"/>
      <w:r>
        <w:t>degré</w:t>
      </w:r>
      <w:proofErr w:type="gramEnd"/>
      <w:r>
        <w:t xml:space="preserve"> d’acidité</w:t>
      </w:r>
    </w:p>
    <w:p w14:paraId="082D549F" w14:textId="77777777" w:rsidR="00A943B5" w:rsidRDefault="00A943B5" w:rsidP="00A943B5">
      <w:pPr>
        <w:pStyle w:val="Paragraphedeliste"/>
        <w:numPr>
          <w:ilvl w:val="0"/>
          <w:numId w:val="18"/>
        </w:numPr>
        <w:suppressAutoHyphens/>
        <w:spacing w:after="240"/>
      </w:pPr>
      <w:proofErr w:type="gramStart"/>
      <w:r>
        <w:t>il</w:t>
      </w:r>
      <w:proofErr w:type="gramEnd"/>
      <w:r>
        <w:t xml:space="preserve"> n’y a pas d’unité</w:t>
      </w:r>
    </w:p>
    <w:p w14:paraId="4E140CF6" w14:textId="77777777" w:rsidR="00A943B5" w:rsidRDefault="00A943B5" w:rsidP="00A943B5">
      <w:pPr>
        <w:pStyle w:val="Paragraphedeliste"/>
        <w:numPr>
          <w:ilvl w:val="0"/>
          <w:numId w:val="18"/>
        </w:numPr>
        <w:suppressAutoHyphens/>
        <w:spacing w:after="240"/>
      </w:pPr>
      <w:proofErr w:type="gramStart"/>
      <w:r>
        <w:t>en</w:t>
      </w:r>
      <w:proofErr w:type="gramEnd"/>
      <w:r>
        <w:t xml:space="preserve"> degré pH (°pH)</w:t>
      </w:r>
    </w:p>
    <w:p w14:paraId="0DE1DDBB" w14:textId="77777777" w:rsidR="0037201F" w:rsidRDefault="0037201F" w:rsidP="0037201F">
      <w:r>
        <w:t>L’eau de la piscine municipale doit avoir un pH de ...</w:t>
      </w:r>
    </w:p>
    <w:p w14:paraId="55B570F9" w14:textId="7D11E1D8" w:rsidR="00A943B5" w:rsidRDefault="0037201F" w:rsidP="0037201F">
      <w:r>
        <w:t>Placer la valeur du pH de l'eau de piscine sur l'échelle</w:t>
      </w:r>
    </w:p>
    <w:p w14:paraId="41945020" w14:textId="122F67D3" w:rsidR="0037201F" w:rsidRPr="0037201F" w:rsidRDefault="0037201F" w:rsidP="0037201F">
      <w:r w:rsidRPr="0037201F">
        <w:rPr>
          <w:rFonts w:eastAsia="Calibri" w:cs="Calibri"/>
          <w:noProof/>
        </w:rPr>
        <w:drawing>
          <wp:anchor distT="0" distB="0" distL="114300" distR="114300" simplePos="0" relativeHeight="251669504" behindDoc="0" locked="0" layoutInCell="0" allowOverlap="1" wp14:anchorId="128647F7" wp14:editId="0AC88840">
            <wp:simplePos x="0" y="0"/>
            <wp:positionH relativeFrom="margin">
              <wp:align>left</wp:align>
            </wp:positionH>
            <wp:positionV relativeFrom="margin">
              <wp:posOffset>-398145</wp:posOffset>
            </wp:positionV>
            <wp:extent cx="3848100" cy="1428750"/>
            <wp:effectExtent l="0" t="0" r="0" b="0"/>
            <wp:wrapSquare wrapText="bothSides"/>
            <wp:docPr id="49" name="Image 2" descr="F:\bulletin de paie 2022 2023\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2" descr="F:\bulletin de paie 2022 2023\pH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/>
                    <a:srcRect t="21501" r="6483" b="19860"/>
                    <a:stretch/>
                  </pic:blipFill>
                  <pic:spPr bwMode="auto">
                    <a:xfrm>
                      <a:off x="0" y="0"/>
                      <a:ext cx="384810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912846" w14:textId="77777777" w:rsidR="00CD67AC" w:rsidRDefault="00CD67AC" w:rsidP="00CD67AC">
      <w:pPr>
        <w:rPr>
          <w:b/>
        </w:rPr>
      </w:pPr>
      <w:r>
        <w:rPr>
          <w:b/>
        </w:rPr>
        <w:lastRenderedPageBreak/>
        <w:t xml:space="preserve">En regardant la valeur de pH de l'eau de piscine et l'échelle de </w:t>
      </w:r>
      <w:r>
        <w:rPr>
          <w:b/>
          <w:i/>
        </w:rPr>
        <w:t>pH</w:t>
      </w:r>
      <w:r>
        <w:rPr>
          <w:b/>
        </w:rPr>
        <w:t>, l'eau de piscine municipale est bonne quand elle est :</w:t>
      </w:r>
    </w:p>
    <w:p w14:paraId="42C2CDE3" w14:textId="77777777" w:rsidR="00CD67AC" w:rsidRDefault="00CD67AC" w:rsidP="00CD67AC">
      <w:pPr>
        <w:pStyle w:val="Paragraphedeliste"/>
        <w:numPr>
          <w:ilvl w:val="0"/>
          <w:numId w:val="19"/>
        </w:numPr>
        <w:suppressAutoHyphens/>
        <w:spacing w:after="240"/>
      </w:pPr>
      <w:proofErr w:type="gramStart"/>
      <w:r>
        <w:t>acide</w:t>
      </w:r>
      <w:proofErr w:type="gramEnd"/>
      <w:r>
        <w:t xml:space="preserve"> </w:t>
      </w:r>
    </w:p>
    <w:p w14:paraId="466149BE" w14:textId="6941F9D5" w:rsidR="00CD67AC" w:rsidRDefault="00CD67AC" w:rsidP="00CD67AC">
      <w:pPr>
        <w:pStyle w:val="Paragraphedeliste"/>
        <w:numPr>
          <w:ilvl w:val="0"/>
          <w:numId w:val="19"/>
        </w:numPr>
        <w:suppressAutoHyphens/>
        <w:spacing w:after="240"/>
      </w:pPr>
      <w:proofErr w:type="gramStart"/>
      <w:r>
        <w:t>basique</w:t>
      </w:r>
      <w:proofErr w:type="gramEnd"/>
      <w:r>
        <w:t xml:space="preserve"> </w:t>
      </w:r>
    </w:p>
    <w:p w14:paraId="696908E0" w14:textId="1D56D46B" w:rsidR="0037201F" w:rsidRPr="0037201F" w:rsidRDefault="00CD67AC" w:rsidP="00CD67AC">
      <w:pPr>
        <w:pStyle w:val="Paragraphedeliste"/>
        <w:numPr>
          <w:ilvl w:val="0"/>
          <w:numId w:val="19"/>
        </w:numPr>
        <w:suppressAutoHyphens/>
        <w:spacing w:after="240"/>
      </w:pPr>
      <w:proofErr w:type="gramStart"/>
      <w:r>
        <w:t>neutre</w:t>
      </w:r>
      <w:proofErr w:type="gramEnd"/>
    </w:p>
    <w:p w14:paraId="2932889D" w14:textId="27C112C8" w:rsidR="0037201F" w:rsidRPr="005D6DE6" w:rsidRDefault="001802D0" w:rsidP="0037201F">
      <w:pPr>
        <w:rPr>
          <w:rFonts w:ascii="Marianne" w:hAnsi="Marianne"/>
          <w:sz w:val="22"/>
        </w:rPr>
      </w:pPr>
      <w:r w:rsidRPr="005D6DE6">
        <w:rPr>
          <w:rFonts w:ascii="Marianne" w:hAnsi="Marianne"/>
          <w:b/>
          <w:bCs/>
          <w:sz w:val="22"/>
        </w:rPr>
        <w:t>Q3 Je manipule</w:t>
      </w:r>
      <w:r w:rsidRPr="005D6DE6">
        <w:rPr>
          <w:rFonts w:ascii="Marianne" w:hAnsi="Marianne"/>
          <w:sz w:val="22"/>
        </w:rPr>
        <w:t xml:space="preserve"> : utiliser le papier-pH pour trouver la valeur du pH de l'échantillon d'eau de piscine.</w:t>
      </w:r>
    </w:p>
    <w:p w14:paraId="0F4B0B5B" w14:textId="77777777" w:rsidR="001802D0" w:rsidRDefault="001802D0" w:rsidP="001802D0">
      <w:pPr>
        <w:pStyle w:val="Paragraphedeliste"/>
        <w:suppressAutoHyphens/>
        <w:spacing w:after="240"/>
      </w:pPr>
      <w:r>
        <w:t xml:space="preserve">Appeler le professeur et lui montrer la valeur du </w:t>
      </w:r>
      <w:r>
        <w:rPr>
          <w:i/>
        </w:rPr>
        <w:t xml:space="preserve">pH </w:t>
      </w:r>
      <w:r>
        <w:t>trouvée.</w:t>
      </w:r>
    </w:p>
    <w:p w14:paraId="26B180E8" w14:textId="77DC6E30" w:rsidR="005D6DE6" w:rsidRDefault="005D6DE6" w:rsidP="005D6DE6">
      <w:pPr>
        <w:rPr>
          <w:rFonts w:ascii="Marianne Regular" w:hAnsi="Marianne Regular"/>
          <w:b/>
          <w:sz w:val="22"/>
          <w:shd w:val="clear" w:color="auto" w:fill="FFFFFF"/>
        </w:rPr>
      </w:pPr>
      <w:r>
        <w:rPr>
          <w:rFonts w:ascii="Marianne Regular" w:hAnsi="Marianne Regular"/>
          <w:b/>
          <w:sz w:val="22"/>
          <w:shd w:val="clear" w:color="auto" w:fill="FFFFFF"/>
        </w:rPr>
        <w:t xml:space="preserve">Q4 Répondre à la question : « faut-il corriger le </w:t>
      </w:r>
      <w:r>
        <w:rPr>
          <w:rFonts w:ascii="Marianne Regular" w:hAnsi="Marianne Regular"/>
          <w:b/>
          <w:i/>
          <w:sz w:val="22"/>
          <w:shd w:val="clear" w:color="auto" w:fill="FFFFFF"/>
        </w:rPr>
        <w:t>pH</w:t>
      </w:r>
      <w:r>
        <w:rPr>
          <w:rFonts w:ascii="Marianne Regular" w:hAnsi="Marianne Regular"/>
          <w:b/>
          <w:sz w:val="22"/>
          <w:shd w:val="clear" w:color="auto" w:fill="FFFFFF"/>
        </w:rPr>
        <w:t xml:space="preserve"> de cette eau de piscine ? »</w:t>
      </w:r>
    </w:p>
    <w:p w14:paraId="02AB0E2A" w14:textId="77777777" w:rsidR="005D6DE6" w:rsidRDefault="005D6DE6" w:rsidP="005D6DE6">
      <w:pPr>
        <w:pStyle w:val="Paragraphedeliste"/>
        <w:numPr>
          <w:ilvl w:val="0"/>
          <w:numId w:val="21"/>
        </w:numPr>
        <w:suppressAutoHyphens/>
        <w:spacing w:after="240"/>
      </w:pPr>
      <w:proofErr w:type="gramStart"/>
      <w:r>
        <w:t>oui</w:t>
      </w:r>
      <w:proofErr w:type="gramEnd"/>
    </w:p>
    <w:p w14:paraId="774B187A" w14:textId="77777777" w:rsidR="005D6DE6" w:rsidRDefault="005D6DE6" w:rsidP="005D6DE6">
      <w:pPr>
        <w:pStyle w:val="Paragraphedeliste"/>
        <w:numPr>
          <w:ilvl w:val="0"/>
          <w:numId w:val="21"/>
        </w:numPr>
        <w:suppressAutoHyphens/>
        <w:spacing w:after="240"/>
      </w:pPr>
      <w:proofErr w:type="gramStart"/>
      <w:r>
        <w:t>non</w:t>
      </w:r>
      <w:proofErr w:type="gramEnd"/>
    </w:p>
    <w:p w14:paraId="7B4A1B99" w14:textId="27858109" w:rsidR="0037201F" w:rsidRDefault="005D6DE6" w:rsidP="0037201F">
      <w:r>
        <w:t xml:space="preserve">Justifier la réponse (par écrit </w:t>
      </w:r>
      <w:r>
        <w:rPr>
          <w:u w:val="single"/>
        </w:rPr>
        <w:t>OU</w:t>
      </w:r>
      <w:r>
        <w:t xml:space="preserve"> oralement enregistrant votre réponse audio à l’aide d’un portable).</w:t>
      </w:r>
    </w:p>
    <w:p w14:paraId="64C9AB25" w14:textId="3961C4A5" w:rsidR="00F2679A" w:rsidRDefault="00F2679A" w:rsidP="00F2679A">
      <w:r w:rsidRPr="00F2679A">
        <w:rPr>
          <w:noProof/>
          <w:lang w:eastAsia="fr-FR"/>
        </w:rPr>
        <mc:AlternateContent>
          <mc:Choice Requires="wps">
            <w:drawing>
              <wp:inline distT="0" distB="0" distL="0" distR="0" wp14:anchorId="5E014B69" wp14:editId="312ECBA6">
                <wp:extent cx="5638800" cy="409575"/>
                <wp:effectExtent l="0" t="0" r="6350" b="9525"/>
                <wp:docPr id="50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9A82FA" w14:textId="5FCC005E" w:rsidR="00F2679A" w:rsidRPr="009B09F5" w:rsidRDefault="00CD2216" w:rsidP="00F2679A">
                            <w:pPr>
                              <w:pStyle w:val="Titre2"/>
                            </w:pPr>
                            <w:r>
                              <w:t>P</w:t>
                            </w:r>
                            <w:r w:rsidR="00F2679A">
                              <w:t>roposition de grille d’évaluation 1</w:t>
                            </w:r>
                            <w:r w:rsidR="00B84B26">
                              <w:t xml:space="preserve"> sans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014B69" id="_x0000_s1032" style="width:444pt;height:32.2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" fillcolor="#f29c52" stroked="f" strokeweight="1pt">
                <v:stroke joinstyle="miter"/>
                <v:textbox inset=",0,2.5mm,0">
                  <w:txbxContent>
                    <w:p w14:paraId="6E9A82FA" w14:textId="5FCC005E" w:rsidR="00F2679A" w:rsidRPr="009B09F5" w:rsidRDefault="00CD2216" w:rsidP="00F2679A">
                      <w:pPr>
                        <w:pStyle w:val="Titre2"/>
                      </w:pPr>
                      <w:r>
                        <w:t>P</w:t>
                      </w:r>
                      <w:r w:rsidR="00F2679A">
                        <w:t>roposition de grille d’évaluation 1</w:t>
                      </w:r>
                      <w:r w:rsidR="00B84B26">
                        <w:t xml:space="preserve"> sans note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pPr w:leftFromText="141" w:rightFromText="141" w:vertAnchor="text" w:horzAnchor="page" w:tblpX="691" w:tblpY="268"/>
        <w:tblW w:w="10490" w:type="dxa"/>
        <w:tblLook w:val="04A0" w:firstRow="1" w:lastRow="0" w:firstColumn="1" w:lastColumn="0" w:noHBand="0" w:noVBand="1"/>
      </w:tblPr>
      <w:tblGrid>
        <w:gridCol w:w="1604"/>
        <w:gridCol w:w="2224"/>
        <w:gridCol w:w="2409"/>
        <w:gridCol w:w="1181"/>
        <w:gridCol w:w="3072"/>
      </w:tblGrid>
      <w:tr w:rsidR="00B84B26" w14:paraId="0B1B0DA9" w14:textId="77777777" w:rsidTr="00B84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4" w:type="dxa"/>
          </w:tcPr>
          <w:p w14:paraId="144A3D9F" w14:textId="77777777" w:rsidR="00B84B26" w:rsidRDefault="00B84B26" w:rsidP="00B84B26">
            <w:pPr>
              <w:tabs>
                <w:tab w:val="left" w:pos="1140"/>
              </w:tabs>
            </w:pPr>
            <w:r>
              <w:t>Intitulé de l’activité</w:t>
            </w:r>
          </w:p>
        </w:tc>
        <w:tc>
          <w:tcPr>
            <w:tcW w:w="2224" w:type="dxa"/>
          </w:tcPr>
          <w:p w14:paraId="7F2AB807" w14:textId="77777777" w:rsidR="00B84B26" w:rsidRDefault="00B84B26" w:rsidP="00B84B26">
            <w:pPr>
              <w:tabs>
                <w:tab w:val="left" w:pos="1140"/>
              </w:tabs>
            </w:pPr>
            <w:r>
              <w:t>Compétences évaluées</w:t>
            </w:r>
          </w:p>
        </w:tc>
        <w:tc>
          <w:tcPr>
            <w:tcW w:w="2409" w:type="dxa"/>
          </w:tcPr>
          <w:p w14:paraId="24E2D862" w14:textId="77777777" w:rsidR="00B84B26" w:rsidRDefault="00B84B26" w:rsidP="00B84B26">
            <w:pPr>
              <w:tabs>
                <w:tab w:val="left" w:pos="1140"/>
              </w:tabs>
            </w:pPr>
            <w:r>
              <w:t>Modules et capacités permettant d’évaluer les compétences</w:t>
            </w:r>
          </w:p>
        </w:tc>
        <w:tc>
          <w:tcPr>
            <w:tcW w:w="1181" w:type="dxa"/>
          </w:tcPr>
          <w:p w14:paraId="2D93FA8C" w14:textId="77777777" w:rsidR="00B84B26" w:rsidRDefault="00B84B26" w:rsidP="00B84B26">
            <w:pPr>
              <w:tabs>
                <w:tab w:val="left" w:pos="1140"/>
              </w:tabs>
            </w:pPr>
            <w:r>
              <w:t xml:space="preserve">Niveau de maitrise </w:t>
            </w:r>
          </w:p>
        </w:tc>
        <w:tc>
          <w:tcPr>
            <w:tcW w:w="3072" w:type="dxa"/>
          </w:tcPr>
          <w:p w14:paraId="20FFA99F" w14:textId="77777777" w:rsidR="00B84B26" w:rsidRDefault="00B84B26" w:rsidP="00B84B26">
            <w:pPr>
              <w:tabs>
                <w:tab w:val="left" w:pos="1140"/>
              </w:tabs>
            </w:pPr>
            <w:r>
              <w:t>Bilan – Appréciations-recommandations</w:t>
            </w:r>
          </w:p>
        </w:tc>
      </w:tr>
      <w:tr w:rsidR="00B84B26" w14:paraId="43CA4306" w14:textId="77777777" w:rsidTr="00B84B26">
        <w:tc>
          <w:tcPr>
            <w:tcW w:w="1604" w:type="dxa"/>
          </w:tcPr>
          <w:p w14:paraId="27E7B828" w14:textId="77777777" w:rsidR="00B84B26" w:rsidRDefault="00B84B26" w:rsidP="00B84B26">
            <w:pPr>
              <w:tabs>
                <w:tab w:val="left" w:pos="1140"/>
              </w:tabs>
            </w:pPr>
            <w:r>
              <w:t>Exercice</w:t>
            </w:r>
          </w:p>
        </w:tc>
        <w:tc>
          <w:tcPr>
            <w:tcW w:w="2224" w:type="dxa"/>
          </w:tcPr>
          <w:p w14:paraId="7F908D00" w14:textId="38B4A664" w:rsidR="00B84B26" w:rsidRDefault="00B84B26" w:rsidP="00B84B26">
            <w:pPr>
              <w:tabs>
                <w:tab w:val="left" w:pos="1140"/>
              </w:tabs>
            </w:pPr>
            <w:r>
              <w:t>Analyser-Raisonner et Valider</w:t>
            </w:r>
          </w:p>
        </w:tc>
        <w:tc>
          <w:tcPr>
            <w:tcW w:w="2409" w:type="dxa"/>
          </w:tcPr>
          <w:p w14:paraId="677E3B39" w14:textId="5154324B" w:rsidR="00B84B26" w:rsidRDefault="00B84B26" w:rsidP="00B84B26">
            <w:pPr>
              <w:tabs>
                <w:tab w:val="left" w:pos="1140"/>
              </w:tabs>
            </w:pPr>
            <w:r>
              <w:t>Chimie 7</w:t>
            </w:r>
          </w:p>
        </w:tc>
        <w:tc>
          <w:tcPr>
            <w:tcW w:w="1181" w:type="dxa"/>
          </w:tcPr>
          <w:p w14:paraId="70B2EE38" w14:textId="77777777" w:rsidR="00B84B26" w:rsidRDefault="00B84B26" w:rsidP="00B84B26">
            <w:pPr>
              <w:tabs>
                <w:tab w:val="left" w:pos="1140"/>
              </w:tabs>
            </w:pPr>
          </w:p>
        </w:tc>
        <w:tc>
          <w:tcPr>
            <w:tcW w:w="3072" w:type="dxa"/>
          </w:tcPr>
          <w:p w14:paraId="1B69C57E" w14:textId="77777777" w:rsidR="00B84B26" w:rsidRDefault="00B84B26" w:rsidP="00B84B26">
            <w:pPr>
              <w:tabs>
                <w:tab w:val="left" w:pos="1140"/>
              </w:tabs>
            </w:pPr>
          </w:p>
        </w:tc>
      </w:tr>
      <w:tr w:rsidR="00B84B26" w14:paraId="09BE3BF6" w14:textId="77777777" w:rsidTr="00B84B26">
        <w:tc>
          <w:tcPr>
            <w:tcW w:w="1604" w:type="dxa"/>
          </w:tcPr>
          <w:p w14:paraId="417A0543" w14:textId="77777777" w:rsidR="00B84B26" w:rsidRDefault="00B84B26" w:rsidP="00B84B26">
            <w:pPr>
              <w:tabs>
                <w:tab w:val="left" w:pos="1140"/>
              </w:tabs>
            </w:pPr>
            <w:r>
              <w:t>Expérimentale</w:t>
            </w:r>
          </w:p>
        </w:tc>
        <w:tc>
          <w:tcPr>
            <w:tcW w:w="2224" w:type="dxa"/>
          </w:tcPr>
          <w:p w14:paraId="0128AB25" w14:textId="7B54D34F" w:rsidR="00B84B26" w:rsidRDefault="00B84B26" w:rsidP="00B84B26">
            <w:pPr>
              <w:tabs>
                <w:tab w:val="left" w:pos="1140"/>
              </w:tabs>
            </w:pPr>
            <w:r>
              <w:t>S’approprier et communiquer</w:t>
            </w:r>
          </w:p>
        </w:tc>
        <w:tc>
          <w:tcPr>
            <w:tcW w:w="2409" w:type="dxa"/>
          </w:tcPr>
          <w:p w14:paraId="103A48B7" w14:textId="284FDECC" w:rsidR="00B84B26" w:rsidRDefault="00B84B26" w:rsidP="00B84B26">
            <w:pPr>
              <w:tabs>
                <w:tab w:val="left" w:pos="1140"/>
              </w:tabs>
            </w:pPr>
            <w:r>
              <w:t>Chimie 7</w:t>
            </w:r>
          </w:p>
        </w:tc>
        <w:tc>
          <w:tcPr>
            <w:tcW w:w="1181" w:type="dxa"/>
          </w:tcPr>
          <w:p w14:paraId="270456A5" w14:textId="77777777" w:rsidR="00B84B26" w:rsidRDefault="00B84B26" w:rsidP="00B84B26">
            <w:pPr>
              <w:tabs>
                <w:tab w:val="left" w:pos="1140"/>
              </w:tabs>
            </w:pPr>
          </w:p>
        </w:tc>
        <w:tc>
          <w:tcPr>
            <w:tcW w:w="3072" w:type="dxa"/>
          </w:tcPr>
          <w:p w14:paraId="6C7CC5D4" w14:textId="77777777" w:rsidR="00B84B26" w:rsidRDefault="00B84B26" w:rsidP="00B84B26">
            <w:pPr>
              <w:tabs>
                <w:tab w:val="left" w:pos="1140"/>
              </w:tabs>
            </w:pPr>
          </w:p>
        </w:tc>
      </w:tr>
    </w:tbl>
    <w:p w14:paraId="428EA69A" w14:textId="2D220BF1" w:rsidR="00B84B26" w:rsidRDefault="00F2679A" w:rsidP="00F2679A">
      <w:pPr>
        <w:tabs>
          <w:tab w:val="left" w:pos="1140"/>
        </w:tabs>
      </w:pPr>
      <w:r>
        <w:tab/>
      </w:r>
    </w:p>
    <w:p w14:paraId="2A9B914D" w14:textId="074C6D4C" w:rsidR="00F2679A" w:rsidRPr="00F2679A" w:rsidRDefault="00B84B26" w:rsidP="00B84B26">
      <w:pPr>
        <w:spacing w:after="160" w:line="259" w:lineRule="auto"/>
      </w:pPr>
      <w:r>
        <w:br w:type="page"/>
      </w:r>
    </w:p>
    <w:p w14:paraId="01110988" w14:textId="346D9D9A" w:rsidR="00B84B26" w:rsidRDefault="00B84B26" w:rsidP="00992E8F">
      <w:pPr>
        <w:tabs>
          <w:tab w:val="left" w:pos="1140"/>
        </w:tabs>
        <w:rPr>
          <w:rFonts w:ascii="Marianne Medium" w:hAnsi="Marianne Medium"/>
          <w:color w:val="000000" w:themeColor="text1"/>
          <w:sz w:val="26"/>
          <w:szCs w:val="26"/>
          <w:lang w:bidi="he-IL"/>
        </w:rPr>
      </w:pPr>
      <w:r w:rsidRPr="00F2679A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2F6E2218" wp14:editId="2F1EC4B1">
                <wp:extent cx="5309870" cy="409575"/>
                <wp:effectExtent l="0" t="0" r="0" b="9525"/>
                <wp:docPr id="52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987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A3B44D" w14:textId="7B023803" w:rsidR="00B84B26" w:rsidRPr="009B09F5" w:rsidRDefault="00CD2216" w:rsidP="00B84B26">
                            <w:pPr>
                              <w:pStyle w:val="Titre2"/>
                            </w:pPr>
                            <w:r>
                              <w:t>P</w:t>
                            </w:r>
                            <w:r w:rsidR="00B84B26">
                              <w:t>roposition de grille d’évaluation 2 avec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6E2218" id="_x0000_s1033" style="width:418.1pt;height:32.2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" fillcolor="#f29c52" stroked="f" strokeweight="1pt">
                <v:stroke joinstyle="miter"/>
                <v:textbox inset=",0,2.5mm,0">
                  <w:txbxContent>
                    <w:p w14:paraId="4BA3B44D" w14:textId="7B023803" w:rsidR="00B84B26" w:rsidRPr="009B09F5" w:rsidRDefault="00CD2216" w:rsidP="00B84B26">
                      <w:pPr>
                        <w:pStyle w:val="Titre2"/>
                      </w:pPr>
                      <w:r>
                        <w:t>P</w:t>
                      </w:r>
                      <w:r w:rsidR="00B84B26">
                        <w:t>roposition de grille d’évaluation 2 avec note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pPr w:leftFromText="141" w:rightFromText="141" w:vertAnchor="text" w:horzAnchor="page" w:tblpX="376" w:tblpY="138"/>
        <w:tblW w:w="11064" w:type="dxa"/>
        <w:tblLook w:val="04A0" w:firstRow="1" w:lastRow="0" w:firstColumn="1" w:lastColumn="0" w:noHBand="0" w:noVBand="1"/>
      </w:tblPr>
      <w:tblGrid>
        <w:gridCol w:w="948"/>
        <w:gridCol w:w="886"/>
        <w:gridCol w:w="799"/>
        <w:gridCol w:w="799"/>
        <w:gridCol w:w="682"/>
        <w:gridCol w:w="806"/>
        <w:gridCol w:w="782"/>
        <w:gridCol w:w="844"/>
        <w:gridCol w:w="1042"/>
        <w:gridCol w:w="710"/>
        <w:gridCol w:w="1180"/>
        <w:gridCol w:w="905"/>
        <w:gridCol w:w="681"/>
      </w:tblGrid>
      <w:tr w:rsidR="000153FB" w14:paraId="224F6D1E" w14:textId="276390BF" w:rsidTr="00015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3"/>
        </w:trPr>
        <w:tc>
          <w:tcPr>
            <w:tcW w:w="948" w:type="dxa"/>
          </w:tcPr>
          <w:p w14:paraId="0D3BA9D7" w14:textId="0BA46F87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Élève</w:t>
            </w:r>
          </w:p>
        </w:tc>
        <w:tc>
          <w:tcPr>
            <w:tcW w:w="662" w:type="dxa"/>
          </w:tcPr>
          <w:p w14:paraId="44EF535B" w14:textId="2AC1E990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 xml:space="preserve">Niveau de </w:t>
            </w:r>
            <w:r>
              <w:rPr>
                <w:sz w:val="12"/>
                <w:szCs w:val="12"/>
              </w:rPr>
              <w:t>l’évaluation</w:t>
            </w:r>
            <w:r w:rsidRPr="00992E8F">
              <w:rPr>
                <w:sz w:val="12"/>
                <w:szCs w:val="12"/>
              </w:rPr>
              <w:t xml:space="preserve"> </w:t>
            </w:r>
          </w:p>
        </w:tc>
        <w:tc>
          <w:tcPr>
            <w:tcW w:w="799" w:type="dxa"/>
          </w:tcPr>
          <w:p w14:paraId="2C5D9104" w14:textId="47C50EA7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Utilisation du coup de pouce</w:t>
            </w:r>
          </w:p>
        </w:tc>
        <w:tc>
          <w:tcPr>
            <w:tcW w:w="799" w:type="dxa"/>
          </w:tcPr>
          <w:p w14:paraId="1C9120D2" w14:textId="2E79C46F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Utilisation du quizz en ligne</w:t>
            </w:r>
          </w:p>
        </w:tc>
        <w:tc>
          <w:tcPr>
            <w:tcW w:w="682" w:type="dxa"/>
          </w:tcPr>
          <w:p w14:paraId="06A4CE04" w14:textId="2B7B5F9D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 xml:space="preserve">Respect des règles de sécurité </w:t>
            </w:r>
          </w:p>
        </w:tc>
        <w:tc>
          <w:tcPr>
            <w:tcW w:w="806" w:type="dxa"/>
          </w:tcPr>
          <w:p w14:paraId="7B802BFE" w14:textId="5DFD3C94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Indication à prendre en compte + qualité</w:t>
            </w:r>
          </w:p>
        </w:tc>
        <w:tc>
          <w:tcPr>
            <w:tcW w:w="782" w:type="dxa"/>
          </w:tcPr>
          <w:p w14:paraId="7F24A67B" w14:textId="211C5852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Protocole</w:t>
            </w:r>
          </w:p>
        </w:tc>
        <w:tc>
          <w:tcPr>
            <w:tcW w:w="844" w:type="dxa"/>
          </w:tcPr>
          <w:p w14:paraId="3C13BC96" w14:textId="5090B2D7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Réalisation de la mesure de pH</w:t>
            </w:r>
          </w:p>
        </w:tc>
        <w:tc>
          <w:tcPr>
            <w:tcW w:w="1042" w:type="dxa"/>
          </w:tcPr>
          <w:p w14:paraId="5C36A2BA" w14:textId="78D83F06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Interprétation du pH réalisée</w:t>
            </w:r>
          </w:p>
        </w:tc>
        <w:tc>
          <w:tcPr>
            <w:tcW w:w="710" w:type="dxa"/>
          </w:tcPr>
          <w:p w14:paraId="370DAA6A" w14:textId="5840EA2A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Appareil nommé</w:t>
            </w:r>
          </w:p>
        </w:tc>
        <w:tc>
          <w:tcPr>
            <w:tcW w:w="1180" w:type="dxa"/>
          </w:tcPr>
          <w:p w14:paraId="73C03188" w14:textId="281FE87F" w:rsidR="000153FB" w:rsidRPr="00992E8F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 w:rsidRPr="00992E8F">
              <w:rPr>
                <w:sz w:val="12"/>
                <w:szCs w:val="12"/>
              </w:rPr>
              <w:t>Réponse au questionnement cohérente avec l’interprétation du pH</w:t>
            </w:r>
          </w:p>
        </w:tc>
        <w:tc>
          <w:tcPr>
            <w:tcW w:w="905" w:type="dxa"/>
          </w:tcPr>
          <w:p w14:paraId="3BDDF0DE" w14:textId="5C7DE36F" w:rsidR="000153FB" w:rsidRPr="00992E8F" w:rsidRDefault="009B719C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Justification présente</w:t>
            </w:r>
          </w:p>
        </w:tc>
        <w:tc>
          <w:tcPr>
            <w:tcW w:w="905" w:type="dxa"/>
          </w:tcPr>
          <w:p w14:paraId="31B4B645" w14:textId="3784C714" w:rsidR="000153FB" w:rsidRDefault="000153FB" w:rsidP="00B84B26">
            <w:pPr>
              <w:tabs>
                <w:tab w:val="left" w:pos="1005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Note sur 8</w:t>
            </w:r>
          </w:p>
        </w:tc>
      </w:tr>
      <w:tr w:rsidR="000153FB" w14:paraId="0E606CAD" w14:textId="7CC14875" w:rsidTr="000153FB">
        <w:trPr>
          <w:trHeight w:val="367"/>
        </w:trPr>
        <w:tc>
          <w:tcPr>
            <w:tcW w:w="948" w:type="dxa"/>
          </w:tcPr>
          <w:p w14:paraId="5C19CBBF" w14:textId="34459F51" w:rsidR="000153FB" w:rsidRDefault="000153FB" w:rsidP="00B84B26">
            <w:pPr>
              <w:tabs>
                <w:tab w:val="left" w:pos="1005"/>
              </w:tabs>
            </w:pPr>
            <w:r>
              <w:t>Barème</w:t>
            </w:r>
          </w:p>
        </w:tc>
        <w:tc>
          <w:tcPr>
            <w:tcW w:w="662" w:type="dxa"/>
          </w:tcPr>
          <w:p w14:paraId="64AA52E6" w14:textId="77777777" w:rsidR="000153FB" w:rsidRDefault="000153FB" w:rsidP="00B84B26">
            <w:pPr>
              <w:tabs>
                <w:tab w:val="left" w:pos="1005"/>
              </w:tabs>
            </w:pPr>
          </w:p>
        </w:tc>
        <w:tc>
          <w:tcPr>
            <w:tcW w:w="799" w:type="dxa"/>
          </w:tcPr>
          <w:p w14:paraId="753B2CB3" w14:textId="77777777" w:rsidR="000153FB" w:rsidRDefault="000153FB" w:rsidP="00B84B26">
            <w:pPr>
              <w:tabs>
                <w:tab w:val="left" w:pos="1005"/>
              </w:tabs>
            </w:pPr>
          </w:p>
        </w:tc>
        <w:tc>
          <w:tcPr>
            <w:tcW w:w="799" w:type="dxa"/>
          </w:tcPr>
          <w:p w14:paraId="7A2EC57C" w14:textId="05E95D48" w:rsidR="000153FB" w:rsidRDefault="000153FB" w:rsidP="00B84B26">
            <w:pPr>
              <w:tabs>
                <w:tab w:val="left" w:pos="1005"/>
              </w:tabs>
            </w:pPr>
            <w:r>
              <w:t>/4</w:t>
            </w:r>
          </w:p>
        </w:tc>
        <w:tc>
          <w:tcPr>
            <w:tcW w:w="682" w:type="dxa"/>
          </w:tcPr>
          <w:p w14:paraId="6F5B2CFD" w14:textId="27D95C87" w:rsidR="000153FB" w:rsidRDefault="000153FB" w:rsidP="00B84B26">
            <w:pPr>
              <w:tabs>
                <w:tab w:val="left" w:pos="1005"/>
              </w:tabs>
            </w:pPr>
            <w:r>
              <w:t>/1,5</w:t>
            </w:r>
          </w:p>
        </w:tc>
        <w:tc>
          <w:tcPr>
            <w:tcW w:w="806" w:type="dxa"/>
          </w:tcPr>
          <w:p w14:paraId="17D9EB5C" w14:textId="40969F66" w:rsidR="000153FB" w:rsidRDefault="000153FB" w:rsidP="00B84B26">
            <w:pPr>
              <w:tabs>
                <w:tab w:val="left" w:pos="1005"/>
              </w:tabs>
            </w:pPr>
            <w:r>
              <w:t>/1,5</w:t>
            </w:r>
          </w:p>
        </w:tc>
        <w:tc>
          <w:tcPr>
            <w:tcW w:w="782" w:type="dxa"/>
          </w:tcPr>
          <w:p w14:paraId="1E26EF3B" w14:textId="3785452B" w:rsidR="000153FB" w:rsidRDefault="000153FB" w:rsidP="00B84B26">
            <w:pPr>
              <w:tabs>
                <w:tab w:val="left" w:pos="1005"/>
              </w:tabs>
            </w:pPr>
            <w:r>
              <w:t>/1</w:t>
            </w:r>
          </w:p>
        </w:tc>
        <w:tc>
          <w:tcPr>
            <w:tcW w:w="844" w:type="dxa"/>
          </w:tcPr>
          <w:p w14:paraId="56B476DC" w14:textId="041E266B" w:rsidR="000153FB" w:rsidRDefault="000153FB" w:rsidP="00B84B26">
            <w:pPr>
              <w:tabs>
                <w:tab w:val="left" w:pos="1005"/>
              </w:tabs>
            </w:pPr>
            <w:r>
              <w:t>/1</w:t>
            </w:r>
          </w:p>
        </w:tc>
        <w:tc>
          <w:tcPr>
            <w:tcW w:w="1042" w:type="dxa"/>
          </w:tcPr>
          <w:p w14:paraId="6440BA40" w14:textId="48E2332A" w:rsidR="000153FB" w:rsidRDefault="000153FB" w:rsidP="00B84B26">
            <w:pPr>
              <w:tabs>
                <w:tab w:val="left" w:pos="1005"/>
              </w:tabs>
            </w:pPr>
            <w:r>
              <w:t>/1</w:t>
            </w:r>
          </w:p>
        </w:tc>
        <w:tc>
          <w:tcPr>
            <w:tcW w:w="710" w:type="dxa"/>
          </w:tcPr>
          <w:p w14:paraId="22360B69" w14:textId="1CF67F42" w:rsidR="000153FB" w:rsidRDefault="000153FB" w:rsidP="00B84B26">
            <w:pPr>
              <w:tabs>
                <w:tab w:val="left" w:pos="1005"/>
              </w:tabs>
            </w:pPr>
            <w:r>
              <w:t>/0,5</w:t>
            </w:r>
          </w:p>
        </w:tc>
        <w:tc>
          <w:tcPr>
            <w:tcW w:w="1180" w:type="dxa"/>
          </w:tcPr>
          <w:p w14:paraId="406A60A9" w14:textId="3B2C1395" w:rsidR="000153FB" w:rsidRDefault="000153FB" w:rsidP="00B84B26">
            <w:pPr>
              <w:tabs>
                <w:tab w:val="left" w:pos="1005"/>
              </w:tabs>
            </w:pPr>
            <w:r>
              <w:t>/0,5</w:t>
            </w:r>
          </w:p>
        </w:tc>
        <w:tc>
          <w:tcPr>
            <w:tcW w:w="905" w:type="dxa"/>
          </w:tcPr>
          <w:p w14:paraId="3D1F5618" w14:textId="5E3A8964" w:rsidR="000153FB" w:rsidRDefault="000153FB" w:rsidP="00B84B26">
            <w:pPr>
              <w:tabs>
                <w:tab w:val="left" w:pos="1005"/>
              </w:tabs>
            </w:pPr>
            <w:r>
              <w:t>/1</w:t>
            </w:r>
          </w:p>
        </w:tc>
        <w:tc>
          <w:tcPr>
            <w:tcW w:w="905" w:type="dxa"/>
          </w:tcPr>
          <w:p w14:paraId="1E05B714" w14:textId="6C18B56A" w:rsidR="000153FB" w:rsidRDefault="000153FB" w:rsidP="00B84B26">
            <w:pPr>
              <w:tabs>
                <w:tab w:val="left" w:pos="1005"/>
              </w:tabs>
            </w:pPr>
            <w:r>
              <w:t>/8</w:t>
            </w:r>
          </w:p>
        </w:tc>
      </w:tr>
      <w:tr w:rsidR="000153FB" w14:paraId="790A54F8" w14:textId="5C4D366F" w:rsidTr="000153FB">
        <w:trPr>
          <w:trHeight w:val="367"/>
        </w:trPr>
        <w:tc>
          <w:tcPr>
            <w:tcW w:w="948" w:type="dxa"/>
          </w:tcPr>
          <w:p w14:paraId="2435DECC" w14:textId="6DFDBD44" w:rsidR="000153FB" w:rsidRDefault="000153FB" w:rsidP="00B84B26">
            <w:pPr>
              <w:tabs>
                <w:tab w:val="left" w:pos="1005"/>
              </w:tabs>
            </w:pPr>
            <w:r>
              <w:t>A</w:t>
            </w:r>
          </w:p>
        </w:tc>
        <w:tc>
          <w:tcPr>
            <w:tcW w:w="662" w:type="dxa"/>
          </w:tcPr>
          <w:p w14:paraId="41B1098F" w14:textId="321B3FB5" w:rsidR="000153FB" w:rsidRDefault="000153FB" w:rsidP="00B84B26">
            <w:pPr>
              <w:tabs>
                <w:tab w:val="left" w:pos="1005"/>
              </w:tabs>
            </w:pPr>
            <w:r>
              <w:t>3</w:t>
            </w:r>
          </w:p>
        </w:tc>
        <w:tc>
          <w:tcPr>
            <w:tcW w:w="799" w:type="dxa"/>
          </w:tcPr>
          <w:p w14:paraId="3FC8776F" w14:textId="316D091A" w:rsidR="000153FB" w:rsidRDefault="000153FB" w:rsidP="00B84B26">
            <w:pPr>
              <w:tabs>
                <w:tab w:val="left" w:pos="1005"/>
              </w:tabs>
            </w:pPr>
            <w:r>
              <w:t>Non</w:t>
            </w:r>
          </w:p>
        </w:tc>
        <w:tc>
          <w:tcPr>
            <w:tcW w:w="799" w:type="dxa"/>
          </w:tcPr>
          <w:p w14:paraId="089AB7EB" w14:textId="77A18299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682" w:type="dxa"/>
          </w:tcPr>
          <w:p w14:paraId="328E56A3" w14:textId="07345BBA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806" w:type="dxa"/>
          </w:tcPr>
          <w:p w14:paraId="199E81C2" w14:textId="23D99217" w:rsidR="000153FB" w:rsidRDefault="000153FB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82" w:type="dxa"/>
          </w:tcPr>
          <w:p w14:paraId="70E4C172" w14:textId="6F78718A" w:rsidR="000153FB" w:rsidRDefault="000153FB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844" w:type="dxa"/>
          </w:tcPr>
          <w:p w14:paraId="12DE27AE" w14:textId="44E35E30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1042" w:type="dxa"/>
          </w:tcPr>
          <w:p w14:paraId="6FA4FC06" w14:textId="3B4DA843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10" w:type="dxa"/>
          </w:tcPr>
          <w:p w14:paraId="27656CC4" w14:textId="6D3828D4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1180" w:type="dxa"/>
          </w:tcPr>
          <w:p w14:paraId="5D723AB4" w14:textId="5A0D916D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905" w:type="dxa"/>
          </w:tcPr>
          <w:p w14:paraId="29DB5E3D" w14:textId="648AEF44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905" w:type="dxa"/>
          </w:tcPr>
          <w:p w14:paraId="192E14B2" w14:textId="2A007777" w:rsidR="000153FB" w:rsidRDefault="009B719C" w:rsidP="00B84B26">
            <w:pPr>
              <w:tabs>
                <w:tab w:val="left" w:pos="1005"/>
              </w:tabs>
            </w:pPr>
            <w:r>
              <w:t>6</w:t>
            </w:r>
          </w:p>
        </w:tc>
      </w:tr>
      <w:tr w:rsidR="000153FB" w14:paraId="6CEC5B78" w14:textId="17DCB860" w:rsidTr="000153FB">
        <w:trPr>
          <w:trHeight w:val="367"/>
        </w:trPr>
        <w:tc>
          <w:tcPr>
            <w:tcW w:w="948" w:type="dxa"/>
          </w:tcPr>
          <w:p w14:paraId="1C6AB006" w14:textId="3A52C78C" w:rsidR="000153FB" w:rsidRDefault="000153FB" w:rsidP="00B84B26">
            <w:pPr>
              <w:tabs>
                <w:tab w:val="left" w:pos="1005"/>
              </w:tabs>
            </w:pPr>
            <w:r>
              <w:t>B</w:t>
            </w:r>
          </w:p>
        </w:tc>
        <w:tc>
          <w:tcPr>
            <w:tcW w:w="662" w:type="dxa"/>
          </w:tcPr>
          <w:p w14:paraId="43EF8875" w14:textId="5A67DC11" w:rsidR="000153FB" w:rsidRDefault="000153FB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99" w:type="dxa"/>
          </w:tcPr>
          <w:p w14:paraId="5752C5C5" w14:textId="594F795F" w:rsidR="000153FB" w:rsidRDefault="000153FB" w:rsidP="00B84B26">
            <w:pPr>
              <w:tabs>
                <w:tab w:val="left" w:pos="1005"/>
              </w:tabs>
            </w:pPr>
            <w:r>
              <w:t>- 1</w:t>
            </w:r>
          </w:p>
        </w:tc>
        <w:tc>
          <w:tcPr>
            <w:tcW w:w="799" w:type="dxa"/>
          </w:tcPr>
          <w:p w14:paraId="1D7A0B88" w14:textId="452711C1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682" w:type="dxa"/>
          </w:tcPr>
          <w:p w14:paraId="6E1928A2" w14:textId="51EB7F98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806" w:type="dxa"/>
          </w:tcPr>
          <w:p w14:paraId="5638D2F3" w14:textId="6CC6507F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782" w:type="dxa"/>
          </w:tcPr>
          <w:p w14:paraId="5D01971B" w14:textId="7AA8C0CD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844" w:type="dxa"/>
          </w:tcPr>
          <w:p w14:paraId="210ED70E" w14:textId="06194488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1042" w:type="dxa"/>
          </w:tcPr>
          <w:p w14:paraId="515CEB4F" w14:textId="2D3CE476" w:rsidR="000153FB" w:rsidRDefault="009B719C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710" w:type="dxa"/>
          </w:tcPr>
          <w:p w14:paraId="74BC0A84" w14:textId="1E832C1A" w:rsidR="000153FB" w:rsidRDefault="009B719C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1180" w:type="dxa"/>
          </w:tcPr>
          <w:p w14:paraId="5C27312E" w14:textId="6FA674E3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905" w:type="dxa"/>
          </w:tcPr>
          <w:p w14:paraId="245EDF5A" w14:textId="4109EAA8" w:rsidR="000153FB" w:rsidRDefault="009B719C" w:rsidP="00B84B26">
            <w:pPr>
              <w:tabs>
                <w:tab w:val="left" w:pos="1005"/>
              </w:tabs>
            </w:pPr>
            <w:r>
              <w:t>0</w:t>
            </w:r>
          </w:p>
        </w:tc>
        <w:tc>
          <w:tcPr>
            <w:tcW w:w="905" w:type="dxa"/>
          </w:tcPr>
          <w:p w14:paraId="0999E7D6" w14:textId="6EF3D0BE" w:rsidR="000153FB" w:rsidRDefault="009B719C" w:rsidP="00B84B26">
            <w:pPr>
              <w:tabs>
                <w:tab w:val="left" w:pos="1005"/>
              </w:tabs>
            </w:pPr>
            <w:r>
              <w:t>3</w:t>
            </w:r>
          </w:p>
        </w:tc>
      </w:tr>
      <w:tr w:rsidR="000153FB" w14:paraId="31E0E017" w14:textId="77777777" w:rsidTr="000153FB">
        <w:trPr>
          <w:trHeight w:val="367"/>
        </w:trPr>
        <w:tc>
          <w:tcPr>
            <w:tcW w:w="948" w:type="dxa"/>
          </w:tcPr>
          <w:p w14:paraId="33A8519F" w14:textId="5D58C591" w:rsidR="000153FB" w:rsidRDefault="000153FB" w:rsidP="00B84B26">
            <w:pPr>
              <w:tabs>
                <w:tab w:val="left" w:pos="1005"/>
              </w:tabs>
            </w:pPr>
            <w:r>
              <w:t>C</w:t>
            </w:r>
          </w:p>
        </w:tc>
        <w:tc>
          <w:tcPr>
            <w:tcW w:w="662" w:type="dxa"/>
          </w:tcPr>
          <w:p w14:paraId="5B502218" w14:textId="1496B453" w:rsidR="000153FB" w:rsidRDefault="000153FB" w:rsidP="00B84B26">
            <w:pPr>
              <w:tabs>
                <w:tab w:val="left" w:pos="1005"/>
              </w:tabs>
            </w:pPr>
            <w:r>
              <w:t>2</w:t>
            </w:r>
          </w:p>
        </w:tc>
        <w:tc>
          <w:tcPr>
            <w:tcW w:w="799" w:type="dxa"/>
          </w:tcPr>
          <w:p w14:paraId="2C38CAB0" w14:textId="2ECB5F53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799" w:type="dxa"/>
          </w:tcPr>
          <w:p w14:paraId="19C47EDB" w14:textId="06E0F6A1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682" w:type="dxa"/>
          </w:tcPr>
          <w:p w14:paraId="224364E3" w14:textId="746CB037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806" w:type="dxa"/>
          </w:tcPr>
          <w:p w14:paraId="0E821D54" w14:textId="51F7EAE8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782" w:type="dxa"/>
          </w:tcPr>
          <w:p w14:paraId="30ABD038" w14:textId="6E7BD2F3" w:rsidR="000153FB" w:rsidRDefault="000153FB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844" w:type="dxa"/>
          </w:tcPr>
          <w:p w14:paraId="4A5FD0BB" w14:textId="1266D8FF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1042" w:type="dxa"/>
          </w:tcPr>
          <w:p w14:paraId="58D76E59" w14:textId="14155FB5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10" w:type="dxa"/>
          </w:tcPr>
          <w:p w14:paraId="5BB1330F" w14:textId="293FA841" w:rsidR="000153FB" w:rsidRDefault="009B719C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1180" w:type="dxa"/>
          </w:tcPr>
          <w:p w14:paraId="3800A16A" w14:textId="5AE63157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905" w:type="dxa"/>
          </w:tcPr>
          <w:p w14:paraId="0B3D269E" w14:textId="347BF889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905" w:type="dxa"/>
          </w:tcPr>
          <w:p w14:paraId="43FF3D56" w14:textId="1A9BF1ED" w:rsidR="000153FB" w:rsidRDefault="009B719C" w:rsidP="00B84B26">
            <w:pPr>
              <w:tabs>
                <w:tab w:val="left" w:pos="1005"/>
              </w:tabs>
            </w:pPr>
            <w:r>
              <w:t>7</w:t>
            </w:r>
          </w:p>
        </w:tc>
      </w:tr>
      <w:tr w:rsidR="000153FB" w14:paraId="0D3191B1" w14:textId="77777777" w:rsidTr="000153FB">
        <w:trPr>
          <w:trHeight w:val="367"/>
        </w:trPr>
        <w:tc>
          <w:tcPr>
            <w:tcW w:w="948" w:type="dxa"/>
          </w:tcPr>
          <w:p w14:paraId="7C117C14" w14:textId="31A03E51" w:rsidR="000153FB" w:rsidRDefault="000153FB" w:rsidP="00B84B26">
            <w:pPr>
              <w:tabs>
                <w:tab w:val="left" w:pos="1005"/>
              </w:tabs>
            </w:pPr>
            <w:r>
              <w:t>D</w:t>
            </w:r>
          </w:p>
        </w:tc>
        <w:tc>
          <w:tcPr>
            <w:tcW w:w="662" w:type="dxa"/>
          </w:tcPr>
          <w:p w14:paraId="45D20FF7" w14:textId="74909530" w:rsidR="000153FB" w:rsidRDefault="000153FB" w:rsidP="00B84B26">
            <w:pPr>
              <w:tabs>
                <w:tab w:val="left" w:pos="1005"/>
              </w:tabs>
            </w:pPr>
            <w:r>
              <w:t>3</w:t>
            </w:r>
          </w:p>
        </w:tc>
        <w:tc>
          <w:tcPr>
            <w:tcW w:w="799" w:type="dxa"/>
          </w:tcPr>
          <w:p w14:paraId="26BB4495" w14:textId="14B9F25B" w:rsidR="000153FB" w:rsidRDefault="000153FB" w:rsidP="00B84B26">
            <w:pPr>
              <w:tabs>
                <w:tab w:val="left" w:pos="1005"/>
              </w:tabs>
            </w:pPr>
            <w:r>
              <w:t>Non</w:t>
            </w:r>
          </w:p>
        </w:tc>
        <w:tc>
          <w:tcPr>
            <w:tcW w:w="799" w:type="dxa"/>
          </w:tcPr>
          <w:p w14:paraId="7942D766" w14:textId="0717F474" w:rsidR="000153FB" w:rsidRDefault="000153FB" w:rsidP="00B84B26">
            <w:pPr>
              <w:tabs>
                <w:tab w:val="left" w:pos="1005"/>
              </w:tabs>
            </w:pPr>
            <w:r>
              <w:t>Non</w:t>
            </w:r>
          </w:p>
        </w:tc>
        <w:tc>
          <w:tcPr>
            <w:tcW w:w="682" w:type="dxa"/>
          </w:tcPr>
          <w:p w14:paraId="144E6B01" w14:textId="7C2A4087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806" w:type="dxa"/>
          </w:tcPr>
          <w:p w14:paraId="1F6BBE16" w14:textId="2EFBAF42" w:rsidR="000153FB" w:rsidRDefault="000153FB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82" w:type="dxa"/>
          </w:tcPr>
          <w:p w14:paraId="036818BB" w14:textId="39BFB629" w:rsidR="000153FB" w:rsidRDefault="000153FB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844" w:type="dxa"/>
          </w:tcPr>
          <w:p w14:paraId="4B895D07" w14:textId="06D15934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1042" w:type="dxa"/>
          </w:tcPr>
          <w:p w14:paraId="6FC2BDFE" w14:textId="13055841" w:rsidR="000153FB" w:rsidRDefault="009B719C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10" w:type="dxa"/>
          </w:tcPr>
          <w:p w14:paraId="1CFF9B0F" w14:textId="0A26920B" w:rsidR="000153FB" w:rsidRDefault="009B719C" w:rsidP="00B84B26">
            <w:pPr>
              <w:tabs>
                <w:tab w:val="left" w:pos="1005"/>
              </w:tabs>
            </w:pPr>
            <w:r>
              <w:t>0</w:t>
            </w:r>
          </w:p>
        </w:tc>
        <w:tc>
          <w:tcPr>
            <w:tcW w:w="1180" w:type="dxa"/>
          </w:tcPr>
          <w:p w14:paraId="14EC4394" w14:textId="62CFB012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905" w:type="dxa"/>
          </w:tcPr>
          <w:p w14:paraId="46E92FED" w14:textId="385853C1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905" w:type="dxa"/>
          </w:tcPr>
          <w:p w14:paraId="7AE0628C" w14:textId="6B9CCFF6" w:rsidR="000153FB" w:rsidRDefault="009B719C" w:rsidP="00B84B26">
            <w:pPr>
              <w:tabs>
                <w:tab w:val="left" w:pos="1005"/>
              </w:tabs>
            </w:pPr>
            <w:r>
              <w:t>5</w:t>
            </w:r>
          </w:p>
        </w:tc>
      </w:tr>
      <w:tr w:rsidR="000153FB" w14:paraId="0F283570" w14:textId="77777777" w:rsidTr="000153FB">
        <w:trPr>
          <w:trHeight w:val="367"/>
        </w:trPr>
        <w:tc>
          <w:tcPr>
            <w:tcW w:w="948" w:type="dxa"/>
          </w:tcPr>
          <w:p w14:paraId="7A6050A5" w14:textId="6B837FD1" w:rsidR="000153FB" w:rsidRDefault="000153FB" w:rsidP="00B84B26">
            <w:pPr>
              <w:tabs>
                <w:tab w:val="left" w:pos="1005"/>
              </w:tabs>
            </w:pPr>
            <w:r>
              <w:t>E</w:t>
            </w:r>
          </w:p>
        </w:tc>
        <w:tc>
          <w:tcPr>
            <w:tcW w:w="662" w:type="dxa"/>
          </w:tcPr>
          <w:p w14:paraId="5C02CE57" w14:textId="69B845C0" w:rsidR="000153FB" w:rsidRDefault="000153FB" w:rsidP="00B84B26">
            <w:pPr>
              <w:tabs>
                <w:tab w:val="left" w:pos="1005"/>
              </w:tabs>
            </w:pPr>
            <w:r>
              <w:t>1</w:t>
            </w:r>
          </w:p>
        </w:tc>
        <w:tc>
          <w:tcPr>
            <w:tcW w:w="799" w:type="dxa"/>
          </w:tcPr>
          <w:p w14:paraId="72B2B7F1" w14:textId="52AF6314" w:rsidR="000153FB" w:rsidRPr="000153FB" w:rsidRDefault="000153FB" w:rsidP="000153FB">
            <w:pPr>
              <w:tabs>
                <w:tab w:val="left" w:pos="1005"/>
              </w:tabs>
            </w:pPr>
            <w:r w:rsidRPr="000153FB">
              <w:t>-</w:t>
            </w:r>
            <w:r>
              <w:t xml:space="preserve"> </w:t>
            </w:r>
            <w:r w:rsidRPr="000153FB">
              <w:t>1</w:t>
            </w:r>
          </w:p>
        </w:tc>
        <w:tc>
          <w:tcPr>
            <w:tcW w:w="799" w:type="dxa"/>
          </w:tcPr>
          <w:p w14:paraId="4D479EAC" w14:textId="3D09CCCC" w:rsidR="000153FB" w:rsidRDefault="000153FB" w:rsidP="00B84B26">
            <w:pPr>
              <w:tabs>
                <w:tab w:val="left" w:pos="1005"/>
              </w:tabs>
            </w:pPr>
            <w:r>
              <w:t>3</w:t>
            </w:r>
          </w:p>
        </w:tc>
        <w:tc>
          <w:tcPr>
            <w:tcW w:w="682" w:type="dxa"/>
          </w:tcPr>
          <w:p w14:paraId="4F9F0BB8" w14:textId="5FA3A40E" w:rsidR="000153FB" w:rsidRDefault="000153FB" w:rsidP="00B84B26">
            <w:pPr>
              <w:tabs>
                <w:tab w:val="left" w:pos="1005"/>
              </w:tabs>
            </w:pPr>
            <w:r>
              <w:t>1,5</w:t>
            </w:r>
          </w:p>
        </w:tc>
        <w:tc>
          <w:tcPr>
            <w:tcW w:w="806" w:type="dxa"/>
          </w:tcPr>
          <w:p w14:paraId="23916684" w14:textId="087F3CD0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782" w:type="dxa"/>
          </w:tcPr>
          <w:p w14:paraId="1C16932C" w14:textId="0ABC11A6" w:rsidR="000153FB" w:rsidRDefault="000153FB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844" w:type="dxa"/>
          </w:tcPr>
          <w:p w14:paraId="2918C1D2" w14:textId="14206EF7" w:rsidR="000153FB" w:rsidRDefault="009B719C" w:rsidP="00B84B26">
            <w:pPr>
              <w:tabs>
                <w:tab w:val="left" w:pos="1005"/>
              </w:tabs>
            </w:pPr>
            <w:r>
              <w:t>0,5</w:t>
            </w:r>
          </w:p>
        </w:tc>
        <w:tc>
          <w:tcPr>
            <w:tcW w:w="1042" w:type="dxa"/>
          </w:tcPr>
          <w:p w14:paraId="35D07007" w14:textId="4F17839D" w:rsidR="000153FB" w:rsidRDefault="009B719C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710" w:type="dxa"/>
          </w:tcPr>
          <w:p w14:paraId="1866951C" w14:textId="04BD6DF7" w:rsidR="000153FB" w:rsidRDefault="009B719C" w:rsidP="00B84B26">
            <w:pPr>
              <w:tabs>
                <w:tab w:val="left" w:pos="1005"/>
              </w:tabs>
            </w:pPr>
            <w:r>
              <w:t>X</w:t>
            </w:r>
          </w:p>
        </w:tc>
        <w:tc>
          <w:tcPr>
            <w:tcW w:w="1180" w:type="dxa"/>
          </w:tcPr>
          <w:p w14:paraId="32732179" w14:textId="54A28D3C" w:rsidR="000153FB" w:rsidRDefault="009B719C" w:rsidP="00B84B26">
            <w:pPr>
              <w:tabs>
                <w:tab w:val="left" w:pos="1005"/>
              </w:tabs>
            </w:pPr>
            <w:r>
              <w:t>0</w:t>
            </w:r>
          </w:p>
        </w:tc>
        <w:tc>
          <w:tcPr>
            <w:tcW w:w="905" w:type="dxa"/>
          </w:tcPr>
          <w:p w14:paraId="05D7F1AF" w14:textId="1354745B" w:rsidR="000153FB" w:rsidRDefault="009B719C" w:rsidP="00B84B26">
            <w:pPr>
              <w:tabs>
                <w:tab w:val="left" w:pos="1005"/>
              </w:tabs>
            </w:pPr>
            <w:r>
              <w:t>0</w:t>
            </w:r>
          </w:p>
        </w:tc>
        <w:tc>
          <w:tcPr>
            <w:tcW w:w="905" w:type="dxa"/>
          </w:tcPr>
          <w:p w14:paraId="485F6811" w14:textId="484E491C" w:rsidR="000153FB" w:rsidRDefault="009B719C" w:rsidP="00B84B26">
            <w:pPr>
              <w:tabs>
                <w:tab w:val="left" w:pos="1005"/>
              </w:tabs>
            </w:pPr>
            <w:r>
              <w:t>4,5</w:t>
            </w:r>
          </w:p>
        </w:tc>
      </w:tr>
    </w:tbl>
    <w:p w14:paraId="5A5F89B5" w14:textId="77777777" w:rsidR="00B84B26" w:rsidRPr="00B84B26" w:rsidRDefault="00B84B26" w:rsidP="00B84B26">
      <w:pPr>
        <w:tabs>
          <w:tab w:val="left" w:pos="1005"/>
        </w:tabs>
      </w:pPr>
      <w:r>
        <w:tab/>
      </w:r>
    </w:p>
    <w:p w14:paraId="7D9AE284" w14:textId="4417A69C" w:rsidR="00B84B26" w:rsidRPr="00B84B26" w:rsidRDefault="00B84B26" w:rsidP="00B84B26">
      <w:pPr>
        <w:tabs>
          <w:tab w:val="left" w:pos="1005"/>
        </w:tabs>
      </w:pPr>
    </w:p>
    <w:sectPr w:rsidR="00B84B26" w:rsidRPr="00B84B26" w:rsidSect="006F6DF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098" w:right="851" w:bottom="851" w:left="26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B80CA" w14:textId="6AA280DD" w:rsidR="00417B43" w:rsidRDefault="00417B43" w:rsidP="00E46711">
      <w:r>
        <w:separator/>
      </w:r>
    </w:p>
  </w:endnote>
  <w:endnote w:type="continuationSeparator" w:id="0">
    <w:p w14:paraId="686F4D12" w14:textId="7D0FF00F" w:rsidR="00417B43" w:rsidRDefault="00417B43" w:rsidP="00E4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Regular">
    <w:altName w:val="Marianne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1C57" w14:textId="4B309E0C" w:rsidR="00417B43" w:rsidRDefault="00417B43" w:rsidP="00491584">
    <w:pPr>
      <w:pStyle w:val="Pieddepageeduscol"/>
    </w:pPr>
    <w:r>
      <w:rPr>
        <w:rStyle w:val="eduscoled"/>
      </w:rPr>
      <w:t>eduscol.education.fr</w:t>
    </w:r>
    <w:r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D16A0D3" wp14:editId="78248FA6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48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C6DA5A" w14:textId="77777777" w:rsidR="00417B43" w:rsidRDefault="00417B43" w:rsidP="00E46711">
                          <w:pPr>
                            <w:rPr>
                              <w:position w:val="6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16A0D3" id="Pied de page" o:spid="_x0000_s1044" style="position:absolute;left:0;text-align:left;margin-left:-99.35pt;margin-top:-3.45pt;width:524.85pt;height:19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" fillcolor="#dad2ce" strokecolor="#dad2ce" strokeweight="1pt">
              <v:stroke joinstyle="miter"/>
              <v:textbox inset="0,0,0,0">
                <w:txbxContent>
                  <w:p w14:paraId="6DC6DA5A" w14:textId="77777777" w:rsidR="00417B43" w:rsidRDefault="00417B43" w:rsidP="00E46711">
                    <w:pPr>
                      <w:rPr>
                        <w:position w:val="6"/>
                      </w:rPr>
                    </w:pPr>
                    <w: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>
      <w:rPr>
        <w:spacing w:val="4"/>
        <w:sz w:val="18"/>
        <w:szCs w:val="18"/>
      </w:rPr>
      <w:tab/>
    </w:r>
    <w:r>
      <w:rPr>
        <w:rStyle w:val="MENJ"/>
      </w:rPr>
      <w:t xml:space="preserve">Ministère de l’Éducation nationale </w:t>
    </w:r>
    <w:r>
      <w:tab/>
    </w:r>
    <w:r w:rsidR="00000223">
      <w:rPr>
        <w:rStyle w:val="MENJ"/>
      </w:rPr>
      <w:t>Octobre</w:t>
    </w:r>
    <w:r>
      <w:rPr>
        <w:rStyle w:val="MENJ"/>
      </w:rPr>
      <w:t xml:space="preserve"> 202</w:t>
    </w:r>
    <w:r w:rsidR="005B2476">
      <w:rPr>
        <w:rStyle w:val="MENJ"/>
      </w:rPr>
      <w:t>5</w:t>
    </w:r>
    <w:r>
      <w:tab/>
    </w:r>
    <w:r>
      <w:rPr>
        <w:rStyle w:val="Pages"/>
      </w:rPr>
      <w:fldChar w:fldCharType="begin"/>
    </w:r>
    <w:r>
      <w:rPr>
        <w:rStyle w:val="Pages"/>
      </w:rPr>
      <w:instrText xml:space="preserve"> PAGE   \* MERGEFORMAT </w:instrText>
    </w:r>
    <w:r>
      <w:rPr>
        <w:rStyle w:val="Pages"/>
      </w:rPr>
      <w:fldChar w:fldCharType="separate"/>
    </w:r>
    <w:r w:rsidR="000844D6">
      <w:rPr>
        <w:rStyle w:val="Pages"/>
        <w:noProof/>
      </w:rPr>
      <w:t>2</w:t>
    </w:r>
    <w:r>
      <w:rPr>
        <w:rStyle w:val="Pages"/>
      </w:rPr>
      <w:fldChar w:fldCharType="end"/>
    </w:r>
    <w:r>
      <w:rPr>
        <w:rStyle w:val="Pages"/>
      </w:rPr>
      <w:t xml:space="preserve"> sur </w:t>
    </w:r>
    <w:r>
      <w:rPr>
        <w:rStyle w:val="Pages"/>
      </w:rPr>
      <w:fldChar w:fldCharType="begin"/>
    </w:r>
    <w:r>
      <w:rPr>
        <w:rStyle w:val="Pages"/>
      </w:rPr>
      <w:instrText xml:space="preserve"> NUMPAGES   \* MERGEFORMAT </w:instrText>
    </w:r>
    <w:r>
      <w:rPr>
        <w:rStyle w:val="Pages"/>
      </w:rPr>
      <w:fldChar w:fldCharType="separate"/>
    </w:r>
    <w:r w:rsidR="000844D6">
      <w:rPr>
        <w:rStyle w:val="Pages"/>
        <w:noProof/>
      </w:rPr>
      <w:t>2</w:t>
    </w:r>
    <w:r>
      <w:rPr>
        <w:rStyle w:val="Pages"/>
      </w:rPr>
      <w:fldChar w:fldCharType="end"/>
    </w:r>
  </w:p>
  <w:p w14:paraId="78BC0652" w14:textId="77777777" w:rsidR="00DF1F96" w:rsidRDefault="00DF1F96" w:rsidP="00E467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07C" w14:textId="3B27E64F" w:rsidR="00417B43" w:rsidRDefault="00417B43" w:rsidP="00491584">
    <w:pPr>
      <w:pStyle w:val="Pieddepageeduscol"/>
    </w:pPr>
    <w:r>
      <w:rPr>
        <w:rStyle w:val="eduscoled"/>
      </w:rPr>
      <w:t>eduscol.education.fr</w:t>
    </w:r>
    <w:r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BBAD2B2" wp14:editId="0931BA54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47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DFA0E7" w14:textId="77777777" w:rsidR="00417B43" w:rsidRDefault="00417B43" w:rsidP="00E46711">
                          <w:pPr>
                            <w:rPr>
                              <w:position w:val="6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BBAD2B2" id="_x0000_s1060" style="position:absolute;left:0;text-align:left;margin-left:-99.35pt;margin-top:-3.45pt;width:524.85pt;height:19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" fillcolor="#dad2ce" strokecolor="#dad2ce" strokeweight="1pt">
              <v:stroke joinstyle="miter"/>
              <v:textbox inset="0,0,0,0">
                <w:txbxContent>
                  <w:p w14:paraId="45DFA0E7" w14:textId="77777777" w:rsidR="00417B43" w:rsidRDefault="00417B43" w:rsidP="00E46711">
                    <w:pPr>
                      <w:rPr>
                        <w:position w:val="6"/>
                      </w:rPr>
                    </w:pPr>
                    <w: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>
      <w:rPr>
        <w:spacing w:val="4"/>
        <w:sz w:val="18"/>
        <w:szCs w:val="18"/>
      </w:rPr>
      <w:tab/>
    </w:r>
    <w:r>
      <w:rPr>
        <w:rStyle w:val="MENJ"/>
      </w:rPr>
      <w:t xml:space="preserve">Ministère de l’Éducation nationale </w:t>
    </w:r>
    <w:r>
      <w:tab/>
    </w:r>
    <w:r w:rsidR="00000223">
      <w:rPr>
        <w:rStyle w:val="MENJ"/>
      </w:rPr>
      <w:t>Octobre</w:t>
    </w:r>
    <w:r>
      <w:rPr>
        <w:rStyle w:val="MENJ"/>
      </w:rPr>
      <w:t xml:space="preserve"> 202</w:t>
    </w:r>
    <w:r w:rsidR="005B2476">
      <w:rPr>
        <w:rStyle w:val="MENJ"/>
      </w:rPr>
      <w:t>5</w:t>
    </w:r>
    <w:r>
      <w:tab/>
    </w:r>
    <w:r>
      <w:rPr>
        <w:rStyle w:val="Pages"/>
      </w:rPr>
      <w:fldChar w:fldCharType="begin"/>
    </w:r>
    <w:r>
      <w:rPr>
        <w:rStyle w:val="Pages"/>
      </w:rPr>
      <w:instrText xml:space="preserve"> PAGE   \* MERGEFORMAT </w:instrText>
    </w:r>
    <w:r>
      <w:rPr>
        <w:rStyle w:val="Pages"/>
      </w:rPr>
      <w:fldChar w:fldCharType="separate"/>
    </w:r>
    <w:r w:rsidR="000844D6">
      <w:rPr>
        <w:rStyle w:val="Pages"/>
        <w:noProof/>
      </w:rPr>
      <w:t>1</w:t>
    </w:r>
    <w:r>
      <w:rPr>
        <w:rStyle w:val="Pages"/>
      </w:rPr>
      <w:fldChar w:fldCharType="end"/>
    </w:r>
    <w:r>
      <w:rPr>
        <w:rStyle w:val="Pages"/>
      </w:rPr>
      <w:t xml:space="preserve"> sur </w:t>
    </w:r>
    <w:r>
      <w:rPr>
        <w:rStyle w:val="Pages"/>
      </w:rPr>
      <w:fldChar w:fldCharType="begin"/>
    </w:r>
    <w:r>
      <w:rPr>
        <w:rStyle w:val="Pages"/>
      </w:rPr>
      <w:instrText xml:space="preserve"> NUMPAGES   \* MERGEFORMAT </w:instrText>
    </w:r>
    <w:r>
      <w:rPr>
        <w:rStyle w:val="Pages"/>
      </w:rPr>
      <w:fldChar w:fldCharType="separate"/>
    </w:r>
    <w:r w:rsidR="000844D6">
      <w:rPr>
        <w:rStyle w:val="Pages"/>
        <w:noProof/>
      </w:rPr>
      <w:t>2</w:t>
    </w:r>
    <w:r>
      <w:rPr>
        <w:rStyle w:val="Pages"/>
      </w:rPr>
      <w:fldChar w:fldCharType="end"/>
    </w:r>
  </w:p>
  <w:p w14:paraId="3EAFC482" w14:textId="77777777" w:rsidR="00DF1F96" w:rsidRDefault="00DF1F96" w:rsidP="00E467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1956E" w14:textId="77777777" w:rsidR="00417B43" w:rsidRDefault="00417B43" w:rsidP="00E46711">
      <w:r>
        <w:separator/>
      </w:r>
    </w:p>
  </w:footnote>
  <w:footnote w:type="continuationSeparator" w:id="0">
    <w:p w14:paraId="42559CDA" w14:textId="21D078BC" w:rsidR="00417B43" w:rsidRDefault="00417B43" w:rsidP="00E46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649" w:type="dxa"/>
      <w:tblInd w:w="-20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3"/>
      <w:gridCol w:w="1604"/>
      <w:gridCol w:w="1604"/>
      <w:gridCol w:w="1604"/>
      <w:gridCol w:w="1191"/>
      <w:gridCol w:w="1191"/>
      <w:gridCol w:w="1191"/>
      <w:gridCol w:w="1191"/>
    </w:tblGrid>
    <w:tr w:rsidR="00417B43" w14:paraId="2B275202" w14:textId="77777777" w:rsidTr="004A6A8A">
      <w:trPr>
        <w:trHeight w:val="397"/>
      </w:trPr>
      <w:tc>
        <w:tcPr>
          <w:tcW w:w="1073" w:type="dxa"/>
          <w:vAlign w:val="center"/>
        </w:tcPr>
        <w:p w14:paraId="5DEDBE97" w14:textId="725E1B7D" w:rsidR="00417B43" w:rsidRDefault="007D1594" w:rsidP="00E46711">
          <w:pPr>
            <w:rPr>
              <w:rStyle w:val="En-tteconcern"/>
            </w:rPr>
          </w:pPr>
          <w:r>
            <w:rPr>
              <w:rStyle w:val="En-tteconcern"/>
            </w:rPr>
            <w:t xml:space="preserve">    </w:t>
          </w:r>
          <w:r w:rsidR="00417B43">
            <w:rPr>
              <w:rStyle w:val="En-tteconcern"/>
            </w:rPr>
            <w:t>Lycée(s)</w:t>
          </w:r>
        </w:p>
      </w:tc>
      <w:tc>
        <w:tcPr>
          <w:tcW w:w="1604" w:type="dxa"/>
          <w:vAlign w:val="center"/>
        </w:tcPr>
        <w:p w14:paraId="04B57DC7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Général</w:t>
          </w:r>
        </w:p>
      </w:tc>
      <w:tc>
        <w:tcPr>
          <w:tcW w:w="1604" w:type="dxa"/>
          <w:vAlign w:val="center"/>
        </w:tcPr>
        <w:p w14:paraId="41A6E361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Technologique</w:t>
          </w:r>
        </w:p>
      </w:tc>
      <w:tc>
        <w:tcPr>
          <w:tcW w:w="1604" w:type="dxa"/>
          <w:vAlign w:val="center"/>
        </w:tcPr>
        <w:p w14:paraId="3A6DE0E5" w14:textId="462F7175" w:rsidR="00417B43" w:rsidRDefault="007D1594" w:rsidP="00E46711">
          <w:pPr>
            <w:rPr>
              <w:rStyle w:val="En-tteconcern"/>
            </w:rPr>
          </w:pPr>
          <w:r>
            <w:rPr>
              <w:rStyle w:val="En-tteconcern"/>
            </w:rPr>
            <w:t xml:space="preserve">    </w:t>
          </w:r>
          <w:r w:rsidR="00417B43">
            <w:rPr>
              <w:rStyle w:val="En-tteconcern"/>
            </w:rPr>
            <w:t>Professionnel</w:t>
          </w:r>
        </w:p>
      </w:tc>
      <w:tc>
        <w:tcPr>
          <w:tcW w:w="1191" w:type="dxa"/>
          <w:vAlign w:val="center"/>
        </w:tcPr>
        <w:p w14:paraId="2459972C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CAP</w:t>
          </w:r>
        </w:p>
      </w:tc>
      <w:tc>
        <w:tcPr>
          <w:tcW w:w="1191" w:type="dxa"/>
          <w:vAlign w:val="center"/>
        </w:tcPr>
        <w:p w14:paraId="1C092EA1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Seconde</w:t>
          </w:r>
        </w:p>
      </w:tc>
      <w:tc>
        <w:tcPr>
          <w:tcW w:w="1191" w:type="dxa"/>
          <w:vAlign w:val="center"/>
        </w:tcPr>
        <w:p w14:paraId="274EA072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Première</w:t>
          </w:r>
        </w:p>
      </w:tc>
      <w:tc>
        <w:tcPr>
          <w:tcW w:w="1191" w:type="dxa"/>
          <w:vAlign w:val="center"/>
        </w:tcPr>
        <w:p w14:paraId="0E6DF39C" w14:textId="77777777" w:rsidR="00417B43" w:rsidRDefault="00417B43" w:rsidP="00E46711">
          <w:pPr>
            <w:rPr>
              <w:rStyle w:val="En-tteconcern"/>
            </w:rPr>
          </w:pPr>
          <w:r>
            <w:rPr>
              <w:rStyle w:val="En-tteconcern"/>
            </w:rPr>
            <w:t>Terminale</w:t>
          </w:r>
        </w:p>
      </w:tc>
    </w:tr>
    <w:tr w:rsidR="00417B43" w14:paraId="77D1B50C" w14:textId="77777777" w:rsidTr="004A6A8A">
      <w:trPr>
        <w:trHeight w:val="454"/>
      </w:trPr>
      <w:tc>
        <w:tcPr>
          <w:tcW w:w="10649" w:type="dxa"/>
          <w:gridSpan w:val="8"/>
          <w:vAlign w:val="center"/>
        </w:tcPr>
        <w:p w14:paraId="1E81E242" w14:textId="4B70E9D4" w:rsidR="00417B43" w:rsidRDefault="007D1594" w:rsidP="00E46711">
          <w:pPr>
            <w:rPr>
              <w:rStyle w:val="En-tteconcern"/>
            </w:rPr>
          </w:pPr>
          <w:r>
            <w:rPr>
              <w:rStyle w:val="En-tteconcern"/>
            </w:rPr>
            <w:t xml:space="preserve">   </w:t>
          </w:r>
          <w:r w:rsidR="00417B43">
            <w:rPr>
              <w:rStyle w:val="En-tteconcern"/>
            </w:rPr>
            <w:t>Physique-Chimie</w:t>
          </w:r>
        </w:p>
      </w:tc>
    </w:tr>
  </w:tbl>
  <w:p w14:paraId="431B7A9B" w14:textId="77777777" w:rsidR="00417B43" w:rsidRDefault="00417B43" w:rsidP="00E46711">
    <w:pPr>
      <w:rPr>
        <w:rStyle w:val="En-tteconcern"/>
      </w:rPr>
    </w:pPr>
    <w:r>
      <w:rPr>
        <w:rStyle w:val="En-tteconcern"/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B0E3F2" wp14:editId="4C7BE803">
              <wp:simplePos x="0" y="0"/>
              <wp:positionH relativeFrom="page">
                <wp:align>center</wp:align>
              </wp:positionH>
              <wp:positionV relativeFrom="paragraph">
                <wp:posOffset>-557530</wp:posOffset>
              </wp:positionV>
              <wp:extent cx="6692265" cy="481965"/>
              <wp:effectExtent l="0" t="0" r="13335" b="13335"/>
              <wp:wrapNone/>
              <wp:docPr id="37" name="Groupe 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692265" cy="481965"/>
                        <a:chOff x="0" y="0"/>
                        <a:chExt cx="6692466" cy="483369"/>
                      </a:xfrm>
                    </wpg:grpSpPr>
                    <wps:wsp>
                      <wps:cNvPr id="38" name="Rectangle à coins arrondis 38"/>
                      <wps:cNvSpPr/>
                      <wps:spPr bwMode="auto">
                        <a:xfrm>
                          <a:off x="0" y="267369"/>
                          <a:ext cx="6688800" cy="216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9F401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à coins arrondis 39"/>
                      <wps:cNvSpPr/>
                      <wps:spPr bwMode="auto">
                        <a:xfrm>
                          <a:off x="5973011" y="0"/>
                          <a:ext cx="719455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D7738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Rectangle à coins arrondis 40"/>
                      <wps:cNvSpPr/>
                      <wps:spPr bwMode="auto">
                        <a:xfrm>
                          <a:off x="5216358" y="0"/>
                          <a:ext cx="720000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0743AB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Rectangle à coins arrondis 41"/>
                      <wps:cNvSpPr/>
                      <wps:spPr bwMode="auto">
                        <a:xfrm>
                          <a:off x="4462379" y="0"/>
                          <a:ext cx="719455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76340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à coins arrondis 42"/>
                      <wps:cNvSpPr/>
                      <wps:spPr bwMode="auto">
                        <a:xfrm>
                          <a:off x="3705727" y="0"/>
                          <a:ext cx="719455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62C7A1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Rectangle à coins arrondis 43"/>
                      <wps:cNvSpPr/>
                      <wps:spPr bwMode="auto">
                        <a:xfrm>
                          <a:off x="2700421" y="0"/>
                          <a:ext cx="971550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37DAF"/>
                        </a:solidFill>
                        <a:ln>
                          <a:solidFill>
                            <a:srgbClr val="837DA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BE2F1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Rectangle à coins arrondis 44"/>
                      <wps:cNvSpPr/>
                      <wps:spPr bwMode="auto">
                        <a:xfrm>
                          <a:off x="1673727" y="0"/>
                          <a:ext cx="971550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F191E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à coins arrondis 45"/>
                      <wps:cNvSpPr/>
                      <wps:spPr bwMode="auto">
                        <a:xfrm>
                          <a:off x="655053" y="0"/>
                          <a:ext cx="971550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FC7AD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à coins arrondis 46"/>
                      <wps:cNvSpPr/>
                      <wps:spPr bwMode="auto">
                        <a:xfrm>
                          <a:off x="0" y="0"/>
                          <a:ext cx="609600" cy="21589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C7F826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B0E3F2" id="Groupe 90" o:spid="_x0000_s1034" style="position:absolute;margin-left:0;margin-top:-43.9pt;width:526.95pt;height:37.95pt;z-index:-251655168;mso-position-horizontal:center;mso-position-horizontal-relative:page;mso-position-vertical-relative:text;mso-width-relative:margin;mso-height-relative:margin" coordsize="66924,4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">
              <v:roundrect id="Rectangle à coins arrondis 38" o:spid="_x0000_s1035" style="position:absolute;top:2673;width:66888;height:21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" fillcolor="#dad2ce" strokecolor="#dad2ce" strokeweight="1pt">
                <v:stroke joinstyle="miter"/>
                <v:textbox inset="0,0,0,0">
                  <w:txbxContent>
                    <w:p w14:paraId="4F29F401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9" o:spid="_x0000_s1036" style="position:absolute;left:59730;width:7194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0A7D7738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0" o:spid="_x0000_s1037" style="position:absolute;left:52163;width:7200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" filled="f" stroked="f" strokeweight="1pt">
                <v:stroke joinstyle="miter"/>
                <v:textbox inset="0,0,0,0">
                  <w:txbxContent>
                    <w:p w14:paraId="3B0743AB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1" o:spid="_x0000_s1038" style="position:absolute;left:44623;width:7195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5D276340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2" o:spid="_x0000_s1039" style="position:absolute;left:37057;width:7194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5C62C7A1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3" o:spid="_x0000_s1040" style="position:absolute;left:27004;width:9715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" fillcolor="#837daf" strokecolor="#837daf" strokeweight="1pt">
                <v:stroke joinstyle="miter"/>
                <v:textbox inset="0,0,0,0">
                  <w:txbxContent>
                    <w:p w14:paraId="660BE2F1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4" o:spid="_x0000_s1041" style="position:absolute;left:16737;width:9715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" filled="f" stroked="f" strokeweight="1pt">
                <v:stroke joinstyle="miter"/>
                <v:textbox inset="0,0,0,0">
                  <w:txbxContent>
                    <w:p w14:paraId="46AF191E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5" o:spid="_x0000_s1042" style="position:absolute;left:6550;width:9716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6E8FC7AD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46" o:spid="_x0000_s1043" style="position:absolute;width:6096;height:21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2AC7F826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w10:wrap anchorx="page"/>
            </v:group>
          </w:pict>
        </mc:Fallback>
      </mc:AlternateContent>
    </w:r>
  </w:p>
  <w:p w14:paraId="3AA30E4B" w14:textId="77777777" w:rsidR="00DF1F96" w:rsidRDefault="00DF1F96" w:rsidP="00E467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994F" w14:textId="2D4435A7" w:rsidR="00417B43" w:rsidRDefault="00417B43" w:rsidP="00491584">
    <w:pPr>
      <w:pStyle w:val="En-ttelogo"/>
      <w:spacing w:after="120"/>
    </w:pPr>
    <w:r>
      <w:rPr>
        <w:noProof/>
        <w:lang w:eastAsia="fr-FR"/>
      </w:rPr>
      <w:drawing>
        <wp:inline distT="0" distB="0" distL="0" distR="0" wp14:anchorId="2DA7BAB5" wp14:editId="499EC5A3">
          <wp:extent cx="1829552" cy="1340003"/>
          <wp:effectExtent l="0" t="0" r="0" b="0"/>
          <wp:docPr id="36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Lo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9552" cy="1340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Grilledutableau"/>
      <w:tblW w:w="84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1"/>
      <w:gridCol w:w="1774"/>
      <w:gridCol w:w="590"/>
      <w:gridCol w:w="1184"/>
      <w:gridCol w:w="1180"/>
      <w:gridCol w:w="594"/>
      <w:gridCol w:w="1774"/>
    </w:tblGrid>
    <w:tr w:rsidR="00417B43" w14:paraId="670F73CE" w14:textId="77777777" w:rsidTr="00651C9F">
      <w:trPr>
        <w:trHeight w:val="369"/>
      </w:trPr>
      <w:tc>
        <w:tcPr>
          <w:tcW w:w="1361" w:type="dxa"/>
          <w:vAlign w:val="center"/>
        </w:tcPr>
        <w:p w14:paraId="01E552BB" w14:textId="77777777" w:rsidR="00417B43" w:rsidRDefault="00417B43" w:rsidP="00491584">
          <w:pPr>
            <w:pStyle w:val="Lyce"/>
          </w:pPr>
          <w:r>
            <w:t>Lycée(s)</w:t>
          </w:r>
        </w:p>
      </w:tc>
      <w:tc>
        <w:tcPr>
          <w:tcW w:w="2364" w:type="dxa"/>
          <w:gridSpan w:val="2"/>
          <w:vAlign w:val="center"/>
        </w:tcPr>
        <w:p w14:paraId="55A37A1E" w14:textId="77777777" w:rsidR="00417B43" w:rsidRDefault="00417B43" w:rsidP="00491584">
          <w:pPr>
            <w:pStyle w:val="Lyceconcern"/>
            <w:rPr>
              <w:color w:val="DAD2CE"/>
            </w:rPr>
          </w:pPr>
          <w:r>
            <w:rPr>
              <w:color w:val="DAD2CE"/>
            </w:rPr>
            <w:t>Général</w:t>
          </w:r>
        </w:p>
      </w:tc>
      <w:tc>
        <w:tcPr>
          <w:tcW w:w="2364" w:type="dxa"/>
          <w:gridSpan w:val="2"/>
          <w:vAlign w:val="center"/>
        </w:tcPr>
        <w:p w14:paraId="7B90B4DA" w14:textId="77777777" w:rsidR="00417B43" w:rsidRDefault="00417B43" w:rsidP="00491584">
          <w:pPr>
            <w:pStyle w:val="Lyceconcern"/>
            <w:rPr>
              <w:color w:val="DAD2CE"/>
            </w:rPr>
          </w:pPr>
          <w:r>
            <w:rPr>
              <w:color w:val="DAD2CE"/>
            </w:rPr>
            <w:t>Technologique</w:t>
          </w:r>
        </w:p>
      </w:tc>
      <w:tc>
        <w:tcPr>
          <w:tcW w:w="2368" w:type="dxa"/>
          <w:gridSpan w:val="2"/>
          <w:vAlign w:val="center"/>
        </w:tcPr>
        <w:p w14:paraId="79770BDF" w14:textId="77777777" w:rsidR="00417B43" w:rsidRDefault="00417B43" w:rsidP="00491584">
          <w:pPr>
            <w:pStyle w:val="Lyceconcern"/>
          </w:pPr>
          <w:r>
            <w:t>Professionnel</w:t>
          </w:r>
        </w:p>
      </w:tc>
    </w:tr>
    <w:tr w:rsidR="00417B43" w14:paraId="17FA6E4C" w14:textId="77777777" w:rsidTr="00651C9F">
      <w:trPr>
        <w:trHeight w:val="369"/>
      </w:trPr>
      <w:tc>
        <w:tcPr>
          <w:tcW w:w="1361" w:type="dxa"/>
          <w:vAlign w:val="center"/>
        </w:tcPr>
        <w:p w14:paraId="56DA812C" w14:textId="77777777" w:rsidR="00417B43" w:rsidRDefault="00417B43" w:rsidP="00E46711">
          <w:pPr>
            <w:pStyle w:val="Niveau"/>
          </w:pPr>
          <w:r>
            <w:t>Niveau(x)</w:t>
          </w:r>
        </w:p>
      </w:tc>
      <w:tc>
        <w:tcPr>
          <w:tcW w:w="1774" w:type="dxa"/>
          <w:vAlign w:val="center"/>
        </w:tcPr>
        <w:p w14:paraId="179A5EF0" w14:textId="77777777" w:rsidR="00417B43" w:rsidRDefault="00417B43" w:rsidP="00E46711">
          <w:pPr>
            <w:pStyle w:val="Niveau"/>
            <w:rPr>
              <w:color w:val="FFFFFF" w:themeColor="background1"/>
            </w:rPr>
          </w:pPr>
          <w:r>
            <w:t>CAP</w:t>
          </w:r>
        </w:p>
      </w:tc>
      <w:tc>
        <w:tcPr>
          <w:tcW w:w="1774" w:type="dxa"/>
          <w:gridSpan w:val="2"/>
          <w:vAlign w:val="center"/>
        </w:tcPr>
        <w:p w14:paraId="1838CA86" w14:textId="77777777" w:rsidR="00417B43" w:rsidRDefault="00417B43" w:rsidP="00E46711">
          <w:pPr>
            <w:pStyle w:val="Niveau"/>
          </w:pPr>
          <w:r>
            <w:t>Seconde</w:t>
          </w:r>
        </w:p>
      </w:tc>
      <w:tc>
        <w:tcPr>
          <w:tcW w:w="1774" w:type="dxa"/>
          <w:gridSpan w:val="2"/>
          <w:vAlign w:val="center"/>
        </w:tcPr>
        <w:p w14:paraId="55BE2609" w14:textId="77777777" w:rsidR="00417B43" w:rsidRDefault="00417B43" w:rsidP="00E46711">
          <w:pPr>
            <w:pStyle w:val="Niveau"/>
          </w:pPr>
          <w:r>
            <w:t>Première</w:t>
          </w:r>
        </w:p>
      </w:tc>
      <w:tc>
        <w:tcPr>
          <w:tcW w:w="1774" w:type="dxa"/>
          <w:vAlign w:val="center"/>
        </w:tcPr>
        <w:p w14:paraId="7AC5F950" w14:textId="77777777" w:rsidR="00417B43" w:rsidRDefault="00417B43" w:rsidP="00E46711">
          <w:pPr>
            <w:pStyle w:val="Niveau"/>
          </w:pPr>
          <w:r>
            <w:t>Terminale</w:t>
          </w:r>
        </w:p>
      </w:tc>
    </w:tr>
    <w:tr w:rsidR="00417B43" w14:paraId="56FC5670" w14:textId="77777777" w:rsidTr="00651C9F">
      <w:trPr>
        <w:trHeight w:val="227"/>
      </w:trPr>
      <w:tc>
        <w:tcPr>
          <w:tcW w:w="1361" w:type="dxa"/>
          <w:vAlign w:val="center"/>
        </w:tcPr>
        <w:p w14:paraId="7D661360" w14:textId="77777777" w:rsidR="00417B43" w:rsidRDefault="00417B43" w:rsidP="00491584">
          <w:pPr>
            <w:pStyle w:val="Enseignement"/>
          </w:pPr>
          <w:r>
            <w:t>Enseignement(s)</w:t>
          </w:r>
        </w:p>
      </w:tc>
      <w:tc>
        <w:tcPr>
          <w:tcW w:w="2364" w:type="dxa"/>
          <w:gridSpan w:val="2"/>
          <w:vAlign w:val="center"/>
        </w:tcPr>
        <w:p w14:paraId="50024BCD" w14:textId="77777777" w:rsidR="00417B43" w:rsidRDefault="00417B43" w:rsidP="00491584">
          <w:pPr>
            <w:pStyle w:val="Enseignement"/>
          </w:pPr>
          <w:r>
            <w:t>Commun</w:t>
          </w:r>
        </w:p>
      </w:tc>
      <w:tc>
        <w:tcPr>
          <w:tcW w:w="2364" w:type="dxa"/>
          <w:gridSpan w:val="2"/>
          <w:vAlign w:val="center"/>
        </w:tcPr>
        <w:p w14:paraId="0322D01E" w14:textId="77777777" w:rsidR="00417B43" w:rsidRDefault="00417B43" w:rsidP="00491584">
          <w:pPr>
            <w:pStyle w:val="Enseignement"/>
            <w:rPr>
              <w:color w:val="DAD2CE"/>
            </w:rPr>
          </w:pPr>
          <w:r>
            <w:rPr>
              <w:color w:val="DAD2CE"/>
            </w:rPr>
            <w:t>De spécialité</w:t>
          </w:r>
        </w:p>
      </w:tc>
      <w:tc>
        <w:tcPr>
          <w:tcW w:w="2368" w:type="dxa"/>
          <w:gridSpan w:val="2"/>
          <w:vAlign w:val="center"/>
        </w:tcPr>
        <w:p w14:paraId="6996BDCD" w14:textId="77777777" w:rsidR="00417B43" w:rsidRDefault="00417B43" w:rsidP="00491584">
          <w:pPr>
            <w:pStyle w:val="Enseignement"/>
            <w:rPr>
              <w:color w:val="DAD2CE"/>
            </w:rPr>
          </w:pPr>
          <w:r>
            <w:rPr>
              <w:color w:val="DAD2CE"/>
            </w:rPr>
            <w:t>Optionnel</w:t>
          </w:r>
        </w:p>
      </w:tc>
    </w:tr>
    <w:tr w:rsidR="00417B43" w14:paraId="1D5D6368" w14:textId="77777777" w:rsidTr="00651C9F">
      <w:trPr>
        <w:trHeight w:val="397"/>
      </w:trPr>
      <w:tc>
        <w:tcPr>
          <w:tcW w:w="8457" w:type="dxa"/>
          <w:gridSpan w:val="7"/>
          <w:vAlign w:val="center"/>
        </w:tcPr>
        <w:p w14:paraId="298CE5EC" w14:textId="77777777" w:rsidR="00417B43" w:rsidRDefault="00417B43" w:rsidP="00491584">
          <w:pPr>
            <w:pStyle w:val="Discipline"/>
          </w:pPr>
          <w:r>
            <w:t>Physique-Chimie</w:t>
          </w:r>
        </w:p>
      </w:tc>
    </w:tr>
  </w:tbl>
  <w:p w14:paraId="22BB4A00" w14:textId="77777777" w:rsidR="00417B43" w:rsidRDefault="00417B43" w:rsidP="00E46711"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8B3AE22" wp14:editId="002C3A07">
              <wp:simplePos x="0" y="0"/>
              <wp:positionH relativeFrom="column">
                <wp:posOffset>40005</wp:posOffset>
              </wp:positionH>
              <wp:positionV relativeFrom="paragraph">
                <wp:posOffset>-827405</wp:posOffset>
              </wp:positionV>
              <wp:extent cx="5331460" cy="812800"/>
              <wp:effectExtent l="0" t="0" r="21590" b="25400"/>
              <wp:wrapNone/>
              <wp:docPr id="6" name="Groupe 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5331460" cy="812800"/>
                        <a:chOff x="0" y="0"/>
                        <a:chExt cx="5331460" cy="813549"/>
                      </a:xfrm>
                    </wpg:grpSpPr>
                    <wps:wsp>
                      <wps:cNvPr id="4" name="Rectangle à coins arrondis 25"/>
                      <wps:cNvSpPr/>
                      <wps:spPr bwMode="auto">
                        <a:xfrm>
                          <a:off x="0" y="616064"/>
                          <a:ext cx="5331460" cy="197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04E96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Rectangle à coins arrondis 26"/>
                      <wps:cNvSpPr/>
                      <wps:spPr bwMode="auto">
                        <a:xfrm>
                          <a:off x="2378562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3DB5C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Rectangle à coins arrondis 27"/>
                      <wps:cNvSpPr/>
                      <wps:spPr bwMode="auto">
                        <a:xfrm>
                          <a:off x="3887602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30F62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à coins arrondis 28"/>
                      <wps:cNvSpPr/>
                      <wps:spPr bwMode="auto">
                        <a:xfrm>
                          <a:off x="869521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84243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Rectangle à coins arrondis 29"/>
                      <wps:cNvSpPr/>
                      <wps:spPr bwMode="auto">
                        <a:xfrm>
                          <a:off x="0" y="460005"/>
                          <a:ext cx="80962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8BDDC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à coins arrondis 30"/>
                      <wps:cNvSpPr/>
                      <wps:spPr bwMode="auto">
                        <a:xfrm>
                          <a:off x="4269070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9322C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Rectangle à coins arrondis 31"/>
                      <wps:cNvSpPr/>
                      <wps:spPr bwMode="auto">
                        <a:xfrm>
                          <a:off x="3135887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625CE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Rectangle à coins arrondis 32"/>
                      <wps:cNvSpPr/>
                      <wps:spPr bwMode="auto">
                        <a:xfrm>
                          <a:off x="2002704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D6036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Rectangle à coins arrondis 33"/>
                      <wps:cNvSpPr/>
                      <wps:spPr bwMode="auto">
                        <a:xfrm>
                          <a:off x="869521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EBB55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angle à coins arrondis 34"/>
                      <wps:cNvSpPr/>
                      <wps:spPr bwMode="auto">
                        <a:xfrm>
                          <a:off x="0" y="241222"/>
                          <a:ext cx="809625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1EF9F" w14:textId="77777777" w:rsidR="00417B43" w:rsidRDefault="00417B43" w:rsidP="00E46711">
                            <w:pPr>
                              <w:rPr>
                                <w:position w:val="6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Rectangle à coins arrondis 35"/>
                      <wps:cNvSpPr/>
                      <wps:spPr bwMode="auto">
                        <a:xfrm>
                          <a:off x="3887602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679B1"/>
                        </a:solidFill>
                        <a:ln>
                          <a:solidFill>
                            <a:srgbClr val="9679B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0639A" w14:textId="77777777" w:rsidR="00417B43" w:rsidRDefault="00417B43" w:rsidP="00E4671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à coins arrondis 36"/>
                      <wps:cNvSpPr/>
                      <wps:spPr bwMode="auto">
                        <a:xfrm>
                          <a:off x="2378562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673EF" w14:textId="77777777" w:rsidR="00417B43" w:rsidRDefault="00417B43" w:rsidP="00E4671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Rectangle à coins arrondis 37"/>
                      <wps:cNvSpPr/>
                      <wps:spPr bwMode="auto">
                        <a:xfrm>
                          <a:off x="869521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18D7F8" w14:textId="77777777" w:rsidR="00417B43" w:rsidRDefault="00417B43" w:rsidP="00E4671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Rectangle à coins arrondis 38"/>
                      <wps:cNvSpPr/>
                      <wps:spPr bwMode="auto">
                        <a:xfrm>
                          <a:off x="0" y="0"/>
                          <a:ext cx="80962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EE6D0" w14:textId="77777777" w:rsidR="00417B43" w:rsidRDefault="00417B43" w:rsidP="00E4671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B3AE22" id="Groupe 74" o:spid="_x0000_s1045" style="position:absolute;margin-left:3.15pt;margin-top:-65.15pt;width:419.8pt;height:64pt;z-index:-251657216;mso-position-horizontal-relative:text;mso-position-vertical-relative:text;mso-width-relative:margin;mso-height-relative:margin" coordsize="53314,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">
              <v:roundrect id="Rectangle à coins arrondis 25" o:spid="_x0000_s1046" style="position:absolute;top:6160;width:53314;height:19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04304E96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26" o:spid="_x0000_s1047" style="position:absolute;left:23785;top:4600;width:143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52A3DB5C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27" o:spid="_x0000_s1048" style="position:absolute;left:38876;top:4600;width:14395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" filled="f" stroked="f" strokeweight="1pt">
                <v:stroke joinstyle="miter"/>
                <v:textbox inset="0,0,0,0">
                  <w:txbxContent>
                    <w:p w14:paraId="2A430F62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28" o:spid="_x0000_s1049" style="position:absolute;left:8695;top:4600;width:14395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" fillcolor="#dad2ce" strokecolor="#dad2ce" strokeweight="1pt">
                <v:stroke joinstyle="miter"/>
                <v:textbox inset="0,0,0,0">
                  <w:txbxContent>
                    <w:p w14:paraId="67884243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29" o:spid="_x0000_s1050" style="position:absolute;top:4600;width:80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7B98BDDC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0" o:spid="_x0000_s1051" style="position:absolute;left:42690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" filled="f" stroked="f" strokeweight="1pt">
                <v:stroke joinstyle="miter"/>
                <v:textbox inset="0,0,0,0">
                  <w:txbxContent>
                    <w:p w14:paraId="1CF9322C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1" o:spid="_x0000_s1052" style="position:absolute;left:31358;top:2412;width:10618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" filled="f" stroked="f" strokeweight="1pt">
                <v:stroke joinstyle="miter"/>
                <v:textbox inset="0,0,0,0">
                  <w:txbxContent>
                    <w:p w14:paraId="557625CE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2" o:spid="_x0000_s1053" style="position:absolute;left:20027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687D6036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_x0000_s1054" style="position:absolute;left:8695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" fillcolor="#dad2ce" strokecolor="#dad2ce" strokeweight="1pt">
                <v:stroke joinstyle="miter"/>
                <v:textbox inset="0,0,0,0">
                  <w:txbxContent>
                    <w:p w14:paraId="4B9EBB55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4" o:spid="_x0000_s1055" style="position:absolute;top:2412;width:8096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57B1EF9F" w14:textId="77777777" w:rsidR="00417B43" w:rsidRDefault="00417B43" w:rsidP="00E46711">
                      <w:pPr>
                        <w:rPr>
                          <w:position w:val="6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  <v:roundrect id="Rectangle à coins arrondis 35" o:spid="_x0000_s1056" style="position:absolute;left:38876;width:14395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" fillcolor="#9679b1" strokecolor="#9679b1" strokeweight="1pt">
                <v:stroke joinstyle="miter"/>
                <v:textbox inset="0,0,0,0">
                  <w:txbxContent>
                    <w:p w14:paraId="7540639A" w14:textId="77777777" w:rsidR="00417B43" w:rsidRDefault="00417B43" w:rsidP="00E46711"/>
                  </w:txbxContent>
                </v:textbox>
              </v:roundrect>
              <v:roundrect id="_x0000_s1057" style="position:absolute;left:23785;width:14396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" filled="f" stroked="f" strokeweight="1pt">
                <v:stroke joinstyle="miter"/>
                <v:textbox inset="0,0,0,0">
                  <w:txbxContent>
                    <w:p w14:paraId="464673EF" w14:textId="77777777" w:rsidR="00417B43" w:rsidRDefault="00417B43" w:rsidP="00E46711"/>
                  </w:txbxContent>
                </v:textbox>
              </v:roundrect>
              <v:roundrect id="Rectangle à coins arrondis 37" o:spid="_x0000_s1058" style="position:absolute;left:8695;width:14395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" filled="f" stroked="f" strokeweight="1pt">
                <v:stroke joinstyle="miter"/>
                <v:textbox inset="0,0,0,0">
                  <w:txbxContent>
                    <w:p w14:paraId="3518D7F8" w14:textId="77777777" w:rsidR="00417B43" w:rsidRDefault="00417B43" w:rsidP="00E46711"/>
                  </w:txbxContent>
                </v:textbox>
              </v:roundrect>
              <v:roundrect id="Rectangle à coins arrondis 38" o:spid="_x0000_s1059" style="position:absolute;width:8096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592EE6D0" w14:textId="77777777" w:rsidR="00417B43" w:rsidRDefault="00417B43" w:rsidP="00E46711"/>
                  </w:txbxContent>
                </v:textbox>
              </v:roundrect>
            </v:group>
          </w:pict>
        </mc:Fallback>
      </mc:AlternateContent>
    </w:r>
  </w:p>
  <w:p w14:paraId="548BF019" w14:textId="77777777" w:rsidR="00DF1F96" w:rsidRDefault="00DF1F96" w:rsidP="00E467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643"/>
    <w:multiLevelType w:val="multilevel"/>
    <w:tmpl w:val="C1AA08BE"/>
    <w:lvl w:ilvl="0">
      <w:start w:val="1"/>
      <w:numFmt w:val="bullet"/>
      <w:lvlText w:val="☺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E914F1"/>
    <w:multiLevelType w:val="multilevel"/>
    <w:tmpl w:val="405A3CD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fr-FR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3D47EC"/>
    <w:multiLevelType w:val="multilevel"/>
    <w:tmpl w:val="EB3C017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843089"/>
    <w:multiLevelType w:val="multilevel"/>
    <w:tmpl w:val="4560CC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E7E7FA9"/>
    <w:multiLevelType w:val="hybridMultilevel"/>
    <w:tmpl w:val="598E3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11159"/>
    <w:multiLevelType w:val="hybridMultilevel"/>
    <w:tmpl w:val="2732EF4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7" w15:restartNumberingAfterBreak="0">
    <w:nsid w:val="2B5B0197"/>
    <w:multiLevelType w:val="multilevel"/>
    <w:tmpl w:val="3A3A443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2C5318E9"/>
    <w:multiLevelType w:val="hybridMultilevel"/>
    <w:tmpl w:val="F76C7A8E"/>
    <w:lvl w:ilvl="0" w:tplc="95B00012">
      <w:numFmt w:val="bullet"/>
      <w:lvlText w:val="-"/>
      <w:lvlJc w:val="left"/>
      <w:pPr>
        <w:ind w:left="53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2DA13D1A"/>
    <w:multiLevelType w:val="hybridMultilevel"/>
    <w:tmpl w:val="A6EC2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0163F"/>
    <w:multiLevelType w:val="multilevel"/>
    <w:tmpl w:val="59E05F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5912F5"/>
    <w:multiLevelType w:val="multilevel"/>
    <w:tmpl w:val="FF6EEAA4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0D3CAE"/>
    <w:multiLevelType w:val="multilevel"/>
    <w:tmpl w:val="5E5A34CE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DD3AB2"/>
    <w:multiLevelType w:val="multilevel"/>
    <w:tmpl w:val="E742517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FD00645"/>
    <w:multiLevelType w:val="multilevel"/>
    <w:tmpl w:val="4BAC600C"/>
    <w:lvl w:ilvl="0">
      <w:start w:val="1"/>
      <w:numFmt w:val="bullet"/>
      <w:lvlText w:val="□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FF044A8"/>
    <w:multiLevelType w:val="multilevel"/>
    <w:tmpl w:val="3F14580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5F6826"/>
    <w:multiLevelType w:val="hybridMultilevel"/>
    <w:tmpl w:val="7178A1A2"/>
    <w:lvl w:ilvl="0" w:tplc="5A7A5D4C">
      <w:numFmt w:val="bullet"/>
      <w:pStyle w:val="TM3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C3E606B"/>
    <w:multiLevelType w:val="multilevel"/>
    <w:tmpl w:val="534C1556"/>
    <w:lvl w:ilvl="0">
      <w:start w:val="1"/>
      <w:numFmt w:val="bullet"/>
      <w:lvlText w:val="□"/>
      <w:lvlJc w:val="left"/>
      <w:pPr>
        <w:tabs>
          <w:tab w:val="num" w:pos="207"/>
        </w:tabs>
        <w:ind w:left="927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0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0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0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0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07"/>
        </w:tabs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EEC1032"/>
    <w:multiLevelType w:val="hybridMultilevel"/>
    <w:tmpl w:val="029C8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1640"/>
    <w:multiLevelType w:val="multilevel"/>
    <w:tmpl w:val="867A7402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500305"/>
    <w:multiLevelType w:val="hybridMultilevel"/>
    <w:tmpl w:val="B88EBA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6"/>
  </w:num>
  <w:num w:numId="5">
    <w:abstractNumId w:val="4"/>
  </w:num>
  <w:num w:numId="6">
    <w:abstractNumId w:val="20"/>
  </w:num>
  <w:num w:numId="7">
    <w:abstractNumId w:val="18"/>
  </w:num>
  <w:num w:numId="8">
    <w:abstractNumId w:val="5"/>
  </w:num>
  <w:num w:numId="9">
    <w:abstractNumId w:val="1"/>
  </w:num>
  <w:num w:numId="10">
    <w:abstractNumId w:val="10"/>
  </w:num>
  <w:num w:numId="11">
    <w:abstractNumId w:val="7"/>
  </w:num>
  <w:num w:numId="12">
    <w:abstractNumId w:val="12"/>
  </w:num>
  <w:num w:numId="13">
    <w:abstractNumId w:val="19"/>
  </w:num>
  <w:num w:numId="14">
    <w:abstractNumId w:val="3"/>
  </w:num>
  <w:num w:numId="15">
    <w:abstractNumId w:val="11"/>
  </w:num>
  <w:num w:numId="16">
    <w:abstractNumId w:val="2"/>
  </w:num>
  <w:num w:numId="17">
    <w:abstractNumId w:val="15"/>
  </w:num>
  <w:num w:numId="18">
    <w:abstractNumId w:val="13"/>
  </w:num>
  <w:num w:numId="19">
    <w:abstractNumId w:val="14"/>
  </w:num>
  <w:num w:numId="20">
    <w:abstractNumId w:val="0"/>
  </w:num>
  <w:num w:numId="2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3C3"/>
    <w:rsid w:val="00000223"/>
    <w:rsid w:val="00006500"/>
    <w:rsid w:val="00013357"/>
    <w:rsid w:val="000153FB"/>
    <w:rsid w:val="00016E4A"/>
    <w:rsid w:val="00042CFD"/>
    <w:rsid w:val="0004648D"/>
    <w:rsid w:val="00061DFC"/>
    <w:rsid w:val="00072E7F"/>
    <w:rsid w:val="00075521"/>
    <w:rsid w:val="000844D6"/>
    <w:rsid w:val="00084CF3"/>
    <w:rsid w:val="000923D1"/>
    <w:rsid w:val="000B5030"/>
    <w:rsid w:val="000C45AC"/>
    <w:rsid w:val="000E236F"/>
    <w:rsid w:val="000E41DD"/>
    <w:rsid w:val="00126566"/>
    <w:rsid w:val="00132DA8"/>
    <w:rsid w:val="00144AF8"/>
    <w:rsid w:val="0014772F"/>
    <w:rsid w:val="00154D16"/>
    <w:rsid w:val="0017407E"/>
    <w:rsid w:val="001802D0"/>
    <w:rsid w:val="0018062E"/>
    <w:rsid w:val="001921C4"/>
    <w:rsid w:val="001A0730"/>
    <w:rsid w:val="001B7731"/>
    <w:rsid w:val="001C031E"/>
    <w:rsid w:val="001C230F"/>
    <w:rsid w:val="001E0FE2"/>
    <w:rsid w:val="00204624"/>
    <w:rsid w:val="0020532B"/>
    <w:rsid w:val="00214AE7"/>
    <w:rsid w:val="00215924"/>
    <w:rsid w:val="00233B6E"/>
    <w:rsid w:val="00237FA1"/>
    <w:rsid w:val="002403AC"/>
    <w:rsid w:val="00257ABB"/>
    <w:rsid w:val="002652DE"/>
    <w:rsid w:val="00272513"/>
    <w:rsid w:val="00275B11"/>
    <w:rsid w:val="002825F0"/>
    <w:rsid w:val="00287BD7"/>
    <w:rsid w:val="002B0830"/>
    <w:rsid w:val="00325293"/>
    <w:rsid w:val="0033795B"/>
    <w:rsid w:val="00341F9B"/>
    <w:rsid w:val="0035562C"/>
    <w:rsid w:val="00370A3E"/>
    <w:rsid w:val="0037201F"/>
    <w:rsid w:val="0037260C"/>
    <w:rsid w:val="00381084"/>
    <w:rsid w:val="00393367"/>
    <w:rsid w:val="003C4FE9"/>
    <w:rsid w:val="003D4190"/>
    <w:rsid w:val="003D4B98"/>
    <w:rsid w:val="003D592A"/>
    <w:rsid w:val="003E0BBB"/>
    <w:rsid w:val="003F4233"/>
    <w:rsid w:val="00404E42"/>
    <w:rsid w:val="00407750"/>
    <w:rsid w:val="00417B43"/>
    <w:rsid w:val="00422078"/>
    <w:rsid w:val="00425C62"/>
    <w:rsid w:val="0043150B"/>
    <w:rsid w:val="004318D8"/>
    <w:rsid w:val="00445B1E"/>
    <w:rsid w:val="00460177"/>
    <w:rsid w:val="004709BE"/>
    <w:rsid w:val="0049090E"/>
    <w:rsid w:val="00491584"/>
    <w:rsid w:val="004A2A80"/>
    <w:rsid w:val="004A4968"/>
    <w:rsid w:val="004A6A8A"/>
    <w:rsid w:val="004C07A6"/>
    <w:rsid w:val="004C45BE"/>
    <w:rsid w:val="00506D68"/>
    <w:rsid w:val="00515082"/>
    <w:rsid w:val="00544E60"/>
    <w:rsid w:val="0058523F"/>
    <w:rsid w:val="0059357D"/>
    <w:rsid w:val="00593C58"/>
    <w:rsid w:val="005B2476"/>
    <w:rsid w:val="005D0359"/>
    <w:rsid w:val="005D4CA9"/>
    <w:rsid w:val="005D6DE6"/>
    <w:rsid w:val="005E583A"/>
    <w:rsid w:val="005E7B7B"/>
    <w:rsid w:val="0061248F"/>
    <w:rsid w:val="00646223"/>
    <w:rsid w:val="00651C9F"/>
    <w:rsid w:val="00675328"/>
    <w:rsid w:val="006B3F61"/>
    <w:rsid w:val="006B48EC"/>
    <w:rsid w:val="006C39EF"/>
    <w:rsid w:val="006D3147"/>
    <w:rsid w:val="006F6DF6"/>
    <w:rsid w:val="00747A01"/>
    <w:rsid w:val="007848B4"/>
    <w:rsid w:val="007A0C3D"/>
    <w:rsid w:val="007B6A1E"/>
    <w:rsid w:val="007D0C00"/>
    <w:rsid w:val="007D13C3"/>
    <w:rsid w:val="007D1594"/>
    <w:rsid w:val="007F64B0"/>
    <w:rsid w:val="00811CBE"/>
    <w:rsid w:val="00821F92"/>
    <w:rsid w:val="008236E3"/>
    <w:rsid w:val="008358E5"/>
    <w:rsid w:val="008416B0"/>
    <w:rsid w:val="00845D69"/>
    <w:rsid w:val="00851212"/>
    <w:rsid w:val="00895458"/>
    <w:rsid w:val="008A7C27"/>
    <w:rsid w:val="008B585B"/>
    <w:rsid w:val="00921A62"/>
    <w:rsid w:val="00923EC8"/>
    <w:rsid w:val="00925DB7"/>
    <w:rsid w:val="009456E9"/>
    <w:rsid w:val="00963886"/>
    <w:rsid w:val="00976836"/>
    <w:rsid w:val="00992E8F"/>
    <w:rsid w:val="009B719C"/>
    <w:rsid w:val="009B76C1"/>
    <w:rsid w:val="009B79EF"/>
    <w:rsid w:val="009D3FC6"/>
    <w:rsid w:val="009D679C"/>
    <w:rsid w:val="009E13F9"/>
    <w:rsid w:val="009E2936"/>
    <w:rsid w:val="009E4649"/>
    <w:rsid w:val="00A04D89"/>
    <w:rsid w:val="00A05C6B"/>
    <w:rsid w:val="00A121F2"/>
    <w:rsid w:val="00A218B4"/>
    <w:rsid w:val="00A37B36"/>
    <w:rsid w:val="00A53774"/>
    <w:rsid w:val="00A65279"/>
    <w:rsid w:val="00A6550C"/>
    <w:rsid w:val="00A74EA6"/>
    <w:rsid w:val="00A83C55"/>
    <w:rsid w:val="00A943B5"/>
    <w:rsid w:val="00AC76D1"/>
    <w:rsid w:val="00AD0FAA"/>
    <w:rsid w:val="00AF6055"/>
    <w:rsid w:val="00AF7132"/>
    <w:rsid w:val="00B04223"/>
    <w:rsid w:val="00B275EB"/>
    <w:rsid w:val="00B35435"/>
    <w:rsid w:val="00B45A0B"/>
    <w:rsid w:val="00B54F96"/>
    <w:rsid w:val="00B57111"/>
    <w:rsid w:val="00B84B26"/>
    <w:rsid w:val="00B9179B"/>
    <w:rsid w:val="00BA0D3A"/>
    <w:rsid w:val="00BC4BFC"/>
    <w:rsid w:val="00BC6B8E"/>
    <w:rsid w:val="00BD389C"/>
    <w:rsid w:val="00BD70DE"/>
    <w:rsid w:val="00BE1127"/>
    <w:rsid w:val="00BE58A8"/>
    <w:rsid w:val="00C2526E"/>
    <w:rsid w:val="00C36C46"/>
    <w:rsid w:val="00C47C4E"/>
    <w:rsid w:val="00C55D19"/>
    <w:rsid w:val="00C60210"/>
    <w:rsid w:val="00C64DA2"/>
    <w:rsid w:val="00C87A08"/>
    <w:rsid w:val="00C95BD0"/>
    <w:rsid w:val="00CB2F65"/>
    <w:rsid w:val="00CB4AE2"/>
    <w:rsid w:val="00CD2216"/>
    <w:rsid w:val="00CD3685"/>
    <w:rsid w:val="00CD67AC"/>
    <w:rsid w:val="00CF5D0C"/>
    <w:rsid w:val="00D11847"/>
    <w:rsid w:val="00D12D3D"/>
    <w:rsid w:val="00D47DE3"/>
    <w:rsid w:val="00D56B54"/>
    <w:rsid w:val="00D64554"/>
    <w:rsid w:val="00DA72EC"/>
    <w:rsid w:val="00DC37A8"/>
    <w:rsid w:val="00DE1D35"/>
    <w:rsid w:val="00DE6FBB"/>
    <w:rsid w:val="00DF1F96"/>
    <w:rsid w:val="00DF3171"/>
    <w:rsid w:val="00E1116C"/>
    <w:rsid w:val="00E27758"/>
    <w:rsid w:val="00E366A0"/>
    <w:rsid w:val="00E46711"/>
    <w:rsid w:val="00E7207F"/>
    <w:rsid w:val="00E969F1"/>
    <w:rsid w:val="00ED326D"/>
    <w:rsid w:val="00EF5533"/>
    <w:rsid w:val="00F2679A"/>
    <w:rsid w:val="00F5498A"/>
    <w:rsid w:val="00F55206"/>
    <w:rsid w:val="00F664F5"/>
    <w:rsid w:val="00F7749B"/>
    <w:rsid w:val="00F82F1C"/>
    <w:rsid w:val="00F97603"/>
    <w:rsid w:val="00FA63ED"/>
    <w:rsid w:val="00FC0C3C"/>
    <w:rsid w:val="00FC13A2"/>
    <w:rsid w:val="00FE3F11"/>
    <w:rsid w:val="00FE605C"/>
    <w:rsid w:val="00FE7DE4"/>
    <w:rsid w:val="00FF1F03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187E0E"/>
  <w15:docId w15:val="{EA14F4C7-B359-4C9B-85CC-17DACA75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711"/>
    <w:pPr>
      <w:spacing w:after="120" w:line="260" w:lineRule="atLeast"/>
    </w:pPr>
    <w:rPr>
      <w:rFonts w:ascii="Marianne Light" w:hAnsi="Marianne Light"/>
      <w:sz w:val="20"/>
    </w:rPr>
  </w:style>
  <w:style w:type="paragraph" w:styleId="Titre1">
    <w:name w:val="heading 1"/>
    <w:basedOn w:val="Titre2"/>
    <w:next w:val="Normal"/>
    <w:link w:val="Titre1Car"/>
    <w:qFormat/>
    <w:rsid w:val="00F55206"/>
    <w:pPr>
      <w:spacing w:before="240" w:after="240"/>
      <w:outlineLvl w:val="0"/>
    </w:pPr>
  </w:style>
  <w:style w:type="paragraph" w:styleId="Titre2">
    <w:name w:val="heading 2"/>
    <w:basedOn w:val="Normal"/>
    <w:next w:val="Normal"/>
    <w:link w:val="Titre2Car"/>
    <w:unhideWhenUsed/>
    <w:qFormat/>
    <w:rsid w:val="00F55206"/>
    <w:pPr>
      <w:keepNext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itre3">
    <w:name w:val="heading 3"/>
    <w:basedOn w:val="Normal"/>
    <w:next w:val="Normal"/>
    <w:link w:val="Titre3Car"/>
    <w:unhideWhenUsed/>
    <w:qFormat/>
    <w:rsid w:val="00F55206"/>
    <w:pPr>
      <w:keepNext/>
      <w:outlineLvl w:val="2"/>
    </w:pPr>
    <w:rPr>
      <w:rFonts w:ascii="Marianne" w:hAnsi="Marianne"/>
      <w:b/>
      <w:bCs/>
      <w:color w:val="22557A"/>
      <w:sz w:val="24"/>
      <w:szCs w:val="24"/>
      <w:lang w:bidi="he-IL"/>
    </w:rPr>
  </w:style>
  <w:style w:type="paragraph" w:styleId="Titre4">
    <w:name w:val="heading 4"/>
    <w:basedOn w:val="Titre3"/>
    <w:next w:val="Normal"/>
    <w:link w:val="Titre4Car"/>
    <w:unhideWhenUsed/>
    <w:rsid w:val="00F55206"/>
    <w:pPr>
      <w:outlineLvl w:val="3"/>
    </w:pPr>
    <w:rPr>
      <w:rFonts w:ascii="Marianne Medium" w:hAnsi="Marianne Medium"/>
      <w:b w:val="0"/>
      <w:bCs w:val="0"/>
      <w:color w:val="000000" w:themeColor="text1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unhideWhenUsed/>
    <w:qFormat/>
    <w:rsid w:val="00F552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5520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5520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F5520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F5520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55206"/>
    <w:rPr>
      <w:rFonts w:ascii="Marianne Medium" w:hAnsi="Marianne Medium"/>
      <w:color w:val="000000" w:themeColor="text1"/>
      <w:sz w:val="26"/>
      <w:szCs w:val="26"/>
      <w:lang w:bidi="he-IL"/>
    </w:rPr>
  </w:style>
  <w:style w:type="character" w:customStyle="1" w:styleId="Titre2Car">
    <w:name w:val="Titre 2 Car"/>
    <w:basedOn w:val="Policepardfaut"/>
    <w:link w:val="Titre2"/>
    <w:rsid w:val="00F55206"/>
    <w:rPr>
      <w:rFonts w:ascii="Marianne Medium" w:hAnsi="Marianne Medium"/>
      <w:color w:val="000000" w:themeColor="text1"/>
      <w:sz w:val="26"/>
      <w:szCs w:val="26"/>
      <w:lang w:bidi="he-IL"/>
    </w:rPr>
  </w:style>
  <w:style w:type="character" w:customStyle="1" w:styleId="Titre3Car">
    <w:name w:val="Titre 3 Car"/>
    <w:basedOn w:val="Policepardfaut"/>
    <w:link w:val="Titre3"/>
    <w:rsid w:val="00F55206"/>
    <w:rPr>
      <w:rFonts w:ascii="Marianne" w:hAnsi="Marianne"/>
      <w:b/>
      <w:bCs/>
      <w:color w:val="22557A"/>
      <w:sz w:val="24"/>
      <w:szCs w:val="24"/>
      <w:lang w:bidi="he-IL"/>
    </w:rPr>
  </w:style>
  <w:style w:type="character" w:customStyle="1" w:styleId="Titre4Car">
    <w:name w:val="Titre 4 Car"/>
    <w:basedOn w:val="Policepardfaut"/>
    <w:link w:val="Titre4"/>
    <w:rsid w:val="00F55206"/>
    <w:rPr>
      <w:rFonts w:ascii="Marianne Medium" w:hAnsi="Marianne Medium"/>
      <w:color w:val="000000" w:themeColor="text1"/>
      <w:sz w:val="24"/>
      <w:szCs w:val="24"/>
      <w:lang w:bidi="he-IL"/>
    </w:rPr>
  </w:style>
  <w:style w:type="paragraph" w:customStyle="1" w:styleId="Encadrcontexte">
    <w:name w:val="Encadré contexte"/>
    <w:basedOn w:val="Normal"/>
    <w:qFormat/>
    <w:rsid w:val="00F55206"/>
    <w:pPr>
      <w:pBdr>
        <w:top w:val="single" w:sz="8" w:space="1" w:color="215479"/>
        <w:left w:val="single" w:sz="8" w:space="4" w:color="215479"/>
      </w:pBdr>
      <w:shd w:val="clear" w:color="auto" w:fill="FEFBF9"/>
      <w:spacing w:before="40" w:after="0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F55206"/>
    <w:pPr>
      <w:pBdr>
        <w:top w:val="single" w:sz="8" w:space="1" w:color="215479"/>
        <w:lef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styleId="Paragraphedeliste">
    <w:name w:val="List Paragraph"/>
    <w:basedOn w:val="Normal"/>
    <w:link w:val="ParagraphedelisteCar"/>
    <w:uiPriority w:val="34"/>
    <w:qFormat/>
    <w:rsid w:val="00F55206"/>
    <w:pPr>
      <w:ind w:left="720"/>
      <w:contextualSpacing/>
    </w:pPr>
  </w:style>
  <w:style w:type="character" w:customStyle="1" w:styleId="ParagraphedelisteCar">
    <w:name w:val="Paragraphe de liste Car"/>
    <w:link w:val="Paragraphedeliste"/>
    <w:qFormat/>
    <w:rsid w:val="00F55206"/>
    <w:rPr>
      <w:rFonts w:ascii="Marianne Light" w:hAnsi="Marianne Light"/>
      <w:sz w:val="20"/>
    </w:rPr>
  </w:style>
  <w:style w:type="paragraph" w:styleId="Sous-titre">
    <w:name w:val="Subtitle"/>
    <w:basedOn w:val="Normal"/>
    <w:next w:val="Normal"/>
    <w:link w:val="Sous-titreCar"/>
    <w:uiPriority w:val="1"/>
    <w:rsid w:val="00F55206"/>
    <w:pPr>
      <w:spacing w:after="240"/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1"/>
    <w:rsid w:val="00F55206"/>
    <w:rPr>
      <w:rFonts w:ascii="Marianne Light" w:hAnsi="Marianne Light"/>
      <w:sz w:val="26"/>
      <w:szCs w:val="26"/>
    </w:rPr>
  </w:style>
  <w:style w:type="paragraph" w:styleId="Titre">
    <w:name w:val="Title"/>
    <w:basedOn w:val="Normal"/>
    <w:next w:val="Normal"/>
    <w:link w:val="TitreCar"/>
    <w:uiPriority w:val="7"/>
    <w:qFormat/>
    <w:rsid w:val="00F55206"/>
    <w:pPr>
      <w:spacing w:after="240"/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7"/>
    <w:qFormat/>
    <w:rsid w:val="00F55206"/>
    <w:rPr>
      <w:rFonts w:ascii="Marianne" w:hAnsi="Marianne"/>
      <w:b/>
      <w:bCs/>
      <w:sz w:val="32"/>
      <w:szCs w:val="32"/>
    </w:rPr>
  </w:style>
  <w:style w:type="paragraph" w:styleId="Notedebasdepage">
    <w:name w:val="footnote text"/>
    <w:basedOn w:val="Normal"/>
    <w:link w:val="NotedebasdepageCar"/>
    <w:uiPriority w:val="4"/>
    <w:rsid w:val="00F55206"/>
    <w:pPr>
      <w:spacing w:line="240" w:lineRule="auto"/>
      <w:ind w:left="113" w:hanging="113"/>
      <w:contextualSpacing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F55206"/>
    <w:rPr>
      <w:rFonts w:ascii="Marianne Light" w:hAnsi="Marianne Light"/>
      <w:sz w:val="16"/>
      <w:szCs w:val="20"/>
    </w:rPr>
  </w:style>
  <w:style w:type="character" w:styleId="Appelnotedebasdep">
    <w:name w:val="footnote reference"/>
    <w:basedOn w:val="Policepardfaut"/>
    <w:uiPriority w:val="4"/>
    <w:rsid w:val="00F55206"/>
    <w:rPr>
      <w:b/>
      <w:color w:val="auto"/>
      <w:sz w:val="20"/>
      <w:vertAlign w:val="superscript"/>
    </w:rPr>
  </w:style>
  <w:style w:type="character" w:styleId="lev">
    <w:name w:val="Strong"/>
    <w:basedOn w:val="Policepardfaut"/>
    <w:uiPriority w:val="22"/>
    <w:qFormat/>
    <w:rsid w:val="00506D68"/>
    <w:rPr>
      <w:b/>
      <w:bCs/>
    </w:rPr>
  </w:style>
  <w:style w:type="paragraph" w:styleId="Lgende">
    <w:name w:val="caption"/>
    <w:basedOn w:val="Normal"/>
    <w:next w:val="Normal"/>
    <w:uiPriority w:val="35"/>
    <w:unhideWhenUsed/>
    <w:qFormat/>
    <w:rsid w:val="00BC4BFC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table" w:styleId="Grilledutableau">
    <w:name w:val="Table Grid"/>
    <w:basedOn w:val="TableauNormal"/>
    <w:uiPriority w:val="39"/>
    <w:rsid w:val="00F5520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55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520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F552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206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2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2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20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5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qFormat/>
    <w:rsid w:val="00F55206"/>
    <w:rPr>
      <w:rFonts w:ascii="Marianne Light" w:hAnsi="Marianne Ligh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55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5206"/>
    <w:rPr>
      <w:rFonts w:ascii="Marianne Light" w:hAnsi="Marianne Light"/>
      <w:sz w:val="20"/>
    </w:rPr>
  </w:style>
  <w:style w:type="character" w:styleId="Lienhypertexte">
    <w:name w:val="Hyperlink"/>
    <w:basedOn w:val="Policepardfaut"/>
    <w:uiPriority w:val="99"/>
    <w:unhideWhenUsed/>
    <w:rsid w:val="00F55206"/>
    <w:rPr>
      <w:color w:val="0563C1" w:themeColor="hyperlink"/>
      <w:u w:val="single"/>
    </w:rPr>
  </w:style>
  <w:style w:type="character" w:styleId="Lienhypertextesuivivisit">
    <w:name w:val="FollowedHyperlink"/>
    <w:semiHidden/>
    <w:rsid w:val="00F55206"/>
    <w:rPr>
      <w:color w:val="800080"/>
      <w:u w:val="single"/>
    </w:rPr>
  </w:style>
  <w:style w:type="paragraph" w:customStyle="1" w:styleId="Discipline">
    <w:name w:val="Discipline"/>
    <w:link w:val="DisciplineCar"/>
    <w:uiPriority w:val="2"/>
    <w:qFormat/>
    <w:rsid w:val="00F55206"/>
    <w:pPr>
      <w:spacing w:after="0" w:line="240" w:lineRule="auto"/>
      <w:jc w:val="center"/>
    </w:pPr>
    <w:rPr>
      <w:rFonts w:ascii="Marianne" w:eastAsiaTheme="minorEastAsia" w:hAnsi="Marianne"/>
      <w:b/>
      <w:bCs/>
      <w:sz w:val="24"/>
      <w:szCs w:val="24"/>
      <w:lang w:eastAsia="zh-CN"/>
    </w:rPr>
  </w:style>
  <w:style w:type="character" w:customStyle="1" w:styleId="DisciplineCar">
    <w:name w:val="Discipline Car"/>
    <w:basedOn w:val="Policepardfaut"/>
    <w:link w:val="Discipline"/>
    <w:uiPriority w:val="2"/>
    <w:rsid w:val="00F55206"/>
    <w:rPr>
      <w:rFonts w:ascii="Marianne" w:eastAsiaTheme="minorEastAsia" w:hAnsi="Marianne"/>
      <w:b/>
      <w:bCs/>
      <w:sz w:val="24"/>
      <w:szCs w:val="24"/>
      <w:lang w:eastAsia="zh-CN"/>
    </w:rPr>
  </w:style>
  <w:style w:type="paragraph" w:customStyle="1" w:styleId="Enseignement">
    <w:name w:val="Enseignement"/>
    <w:link w:val="EnseignementCar"/>
    <w:uiPriority w:val="2"/>
    <w:qFormat/>
    <w:rsid w:val="00F55206"/>
    <w:pPr>
      <w:spacing w:after="0" w:line="240" w:lineRule="auto"/>
      <w:jc w:val="center"/>
    </w:pPr>
    <w:rPr>
      <w:rFonts w:ascii="Marianne Medium" w:eastAsiaTheme="minorEastAsia" w:hAnsi="Marianne Medium"/>
      <w:sz w:val="12"/>
      <w:szCs w:val="12"/>
      <w:lang w:eastAsia="zh-CN"/>
    </w:rPr>
  </w:style>
  <w:style w:type="character" w:customStyle="1" w:styleId="EnseignementCar">
    <w:name w:val="Enseignement Car"/>
    <w:basedOn w:val="Policepardfaut"/>
    <w:link w:val="Enseignement"/>
    <w:uiPriority w:val="2"/>
    <w:rsid w:val="00F55206"/>
    <w:rPr>
      <w:rFonts w:ascii="Marianne Medium" w:eastAsiaTheme="minorEastAsia" w:hAnsi="Marianne Medium"/>
      <w:sz w:val="12"/>
      <w:szCs w:val="12"/>
      <w:lang w:eastAsia="zh-CN"/>
    </w:rPr>
  </w:style>
  <w:style w:type="paragraph" w:customStyle="1" w:styleId="En-ttelogo">
    <w:name w:val="En-tête logo"/>
    <w:uiPriority w:val="2"/>
    <w:qFormat/>
    <w:rsid w:val="00F55206"/>
    <w:pPr>
      <w:spacing w:after="240"/>
      <w:ind w:left="-2127"/>
    </w:pPr>
    <w:rPr>
      <w:rFonts w:ascii="Arial" w:eastAsiaTheme="minorEastAsia" w:hAnsi="Arial"/>
      <w:sz w:val="20"/>
      <w:lang w:eastAsia="zh-CN"/>
    </w:rPr>
  </w:style>
  <w:style w:type="paragraph" w:customStyle="1" w:styleId="Lyce">
    <w:name w:val="Lycée"/>
    <w:link w:val="LyceCar"/>
    <w:uiPriority w:val="2"/>
    <w:qFormat/>
    <w:rsid w:val="00F55206"/>
    <w:pPr>
      <w:spacing w:after="0" w:line="300" w:lineRule="exact"/>
      <w:jc w:val="center"/>
    </w:pPr>
    <w:rPr>
      <w:rFonts w:ascii="Marianne" w:eastAsiaTheme="minorEastAsia" w:hAnsi="Marianne"/>
      <w:b/>
      <w:bCs/>
      <w:lang w:eastAsia="zh-CN"/>
    </w:rPr>
  </w:style>
  <w:style w:type="character" w:customStyle="1" w:styleId="LyceCar">
    <w:name w:val="Lycée Car"/>
    <w:basedOn w:val="Policepardfaut"/>
    <w:link w:val="Lyce"/>
    <w:uiPriority w:val="2"/>
    <w:rsid w:val="00F55206"/>
    <w:rPr>
      <w:rFonts w:ascii="Marianne" w:eastAsiaTheme="minorEastAsia" w:hAnsi="Marianne"/>
      <w:b/>
      <w:bCs/>
      <w:lang w:eastAsia="zh-CN"/>
    </w:rPr>
  </w:style>
  <w:style w:type="paragraph" w:customStyle="1" w:styleId="Lyceconcern">
    <w:name w:val="Lycée concerné"/>
    <w:link w:val="LyceconcernCar"/>
    <w:uiPriority w:val="2"/>
    <w:qFormat/>
    <w:rsid w:val="00F55206"/>
    <w:pPr>
      <w:spacing w:after="0" w:line="240" w:lineRule="auto"/>
      <w:jc w:val="center"/>
    </w:pPr>
    <w:rPr>
      <w:rFonts w:ascii="Marianne" w:eastAsiaTheme="minorEastAsia" w:hAnsi="Marianne"/>
      <w:b/>
      <w:bCs/>
      <w:color w:val="FFFFFF" w:themeColor="background1"/>
      <w:lang w:eastAsia="zh-CN"/>
    </w:rPr>
  </w:style>
  <w:style w:type="character" w:customStyle="1" w:styleId="LyceconcernCar">
    <w:name w:val="Lycée concerné Car"/>
    <w:basedOn w:val="Policepardfaut"/>
    <w:link w:val="Lyceconcern"/>
    <w:uiPriority w:val="2"/>
    <w:rsid w:val="00F55206"/>
    <w:rPr>
      <w:rFonts w:ascii="Marianne" w:eastAsiaTheme="minorEastAsia" w:hAnsi="Marianne"/>
      <w:b/>
      <w:bCs/>
      <w:color w:val="FFFFFF" w:themeColor="background1"/>
      <w:lang w:eastAsia="zh-CN"/>
    </w:rPr>
  </w:style>
  <w:style w:type="paragraph" w:customStyle="1" w:styleId="Niveau">
    <w:name w:val="Niveau"/>
    <w:basedOn w:val="Normal"/>
    <w:uiPriority w:val="2"/>
    <w:qFormat/>
    <w:rsid w:val="00F55206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character" w:customStyle="1" w:styleId="En-tteconcern">
    <w:name w:val="En-tête concerné"/>
    <w:uiPriority w:val="2"/>
    <w:qFormat/>
    <w:rsid w:val="00F55206"/>
    <w:rPr>
      <w:rFonts w:ascii="Marianne" w:hAnsi="Marianne"/>
      <w:sz w:val="16"/>
      <w:szCs w:val="16"/>
    </w:rPr>
  </w:style>
  <w:style w:type="character" w:customStyle="1" w:styleId="eduscoled">
    <w:name w:val="eduscol.ed"/>
    <w:uiPriority w:val="2"/>
    <w:qFormat/>
    <w:rsid w:val="00F55206"/>
    <w:rPr>
      <w:rFonts w:ascii="Marianne" w:hAnsi="Marianne"/>
      <w:b/>
      <w:bCs/>
      <w:color w:val="4640A1"/>
      <w:spacing w:val="4"/>
      <w:sz w:val="18"/>
      <w:szCs w:val="18"/>
    </w:rPr>
  </w:style>
  <w:style w:type="character" w:customStyle="1" w:styleId="MENJ">
    <w:name w:val="MENJ"/>
    <w:uiPriority w:val="2"/>
    <w:qFormat/>
    <w:rsid w:val="00F55206"/>
    <w:rPr>
      <w:rFonts w:ascii="Marianne" w:hAnsi="Marianne"/>
      <w:sz w:val="16"/>
      <w:szCs w:val="16"/>
    </w:rPr>
  </w:style>
  <w:style w:type="character" w:customStyle="1" w:styleId="Pages">
    <w:name w:val="Pages"/>
    <w:uiPriority w:val="2"/>
    <w:qFormat/>
    <w:rsid w:val="00F55206"/>
    <w:rPr>
      <w:rFonts w:ascii="Marianne" w:hAnsi="Marianne"/>
      <w:b/>
      <w:bCs/>
      <w:color w:val="4640A1"/>
      <w:sz w:val="16"/>
      <w:szCs w:val="16"/>
    </w:rPr>
  </w:style>
  <w:style w:type="paragraph" w:customStyle="1" w:styleId="Pieddepageeduscol">
    <w:name w:val="Pied de page eduscol"/>
    <w:uiPriority w:val="2"/>
    <w:qFormat/>
    <w:rsid w:val="00F55206"/>
    <w:pPr>
      <w:tabs>
        <w:tab w:val="center" w:pos="2977"/>
        <w:tab w:val="center" w:pos="6521"/>
        <w:tab w:val="center" w:pos="7938"/>
      </w:tabs>
      <w:spacing w:after="0"/>
      <w:ind w:left="-1757" w:right="-851"/>
    </w:pPr>
    <w:rPr>
      <w:rFonts w:ascii="Arial" w:eastAsiaTheme="minorEastAsia" w:hAnsi="Arial"/>
      <w:sz w:val="20"/>
      <w:lang w:eastAsia="zh-CN"/>
    </w:rPr>
  </w:style>
  <w:style w:type="paragraph" w:styleId="Sansinterligne">
    <w:name w:val="No Spacing"/>
    <w:uiPriority w:val="1"/>
    <w:qFormat/>
    <w:rsid w:val="00491584"/>
    <w:pPr>
      <w:spacing w:after="0" w:line="240" w:lineRule="auto"/>
    </w:pPr>
    <w:rPr>
      <w:rFonts w:ascii="Marianne Light" w:hAnsi="Marianne Light"/>
      <w:sz w:val="20"/>
    </w:rPr>
  </w:style>
  <w:style w:type="character" w:customStyle="1" w:styleId="medium">
    <w:name w:val="medium"/>
    <w:basedOn w:val="Policepardfaut"/>
    <w:rsid w:val="00DC37A8"/>
  </w:style>
  <w:style w:type="paragraph" w:customStyle="1" w:styleId="Intitultitre1">
    <w:name w:val="Intitulé titre 1"/>
    <w:basedOn w:val="Normal"/>
    <w:qFormat/>
    <w:rsid w:val="00F55206"/>
    <w:pPr>
      <w:spacing w:after="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character" w:styleId="Accentuation">
    <w:name w:val="Emphasis"/>
    <w:basedOn w:val="Policepardfaut"/>
    <w:uiPriority w:val="20"/>
    <w:qFormat/>
    <w:rsid w:val="00F55206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F55206"/>
    <w:rPr>
      <w:vertAlign w:val="superscript"/>
    </w:rPr>
  </w:style>
  <w:style w:type="paragraph" w:customStyle="1" w:styleId="articledesc">
    <w:name w:val="article__desc"/>
    <w:basedOn w:val="Normal"/>
    <w:rsid w:val="00F5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ableParagraph">
    <w:name w:val="Table Paragraph"/>
    <w:basedOn w:val="Normal"/>
    <w:uiPriority w:val="99"/>
    <w:unhideWhenUsed/>
    <w:qFormat/>
    <w:rsid w:val="00F55206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paragraph" w:customStyle="1" w:styleId="Contenudetableau">
    <w:name w:val="Contenu de tableau"/>
    <w:basedOn w:val="TableParagraph"/>
    <w:uiPriority w:val="2"/>
    <w:rsid w:val="00F55206"/>
    <w:pPr>
      <w:spacing w:before="40" w:after="40"/>
      <w:ind w:left="57" w:right="57"/>
    </w:pPr>
    <w:rPr>
      <w:color w:val="231F20"/>
      <w:sz w:val="18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55206"/>
  </w:style>
  <w:style w:type="character" w:customStyle="1" w:styleId="DateCar">
    <w:name w:val="Date Car"/>
    <w:basedOn w:val="Policepardfaut"/>
    <w:link w:val="Date"/>
    <w:uiPriority w:val="99"/>
    <w:semiHidden/>
    <w:rsid w:val="00F55206"/>
    <w:rPr>
      <w:rFonts w:ascii="Marianne Light" w:hAnsi="Marianne Light"/>
      <w:sz w:val="20"/>
    </w:rPr>
  </w:style>
  <w:style w:type="paragraph" w:customStyle="1" w:styleId="Default">
    <w:name w:val="Default"/>
    <w:rsid w:val="00F5520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paragraph" w:customStyle="1" w:styleId="Encadrdocumenttitre">
    <w:name w:val="Encadré document (titre)"/>
    <w:basedOn w:val="Normal"/>
    <w:qFormat/>
    <w:rsid w:val="00F55206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qFormat/>
    <w:rsid w:val="00F55206"/>
    <w:pPr>
      <w:spacing w:before="40"/>
    </w:pPr>
    <w:rPr>
      <w:rFonts w:ascii="Marianne Light" w:hAnsi="Marianne Light"/>
      <w:b w:val="0"/>
      <w:bCs/>
      <w:color w:val="auto"/>
      <w:sz w:val="18"/>
      <w:szCs w:val="21"/>
    </w:rPr>
  </w:style>
  <w:style w:type="paragraph" w:customStyle="1" w:styleId="Enseignementnonconcern">
    <w:name w:val="Enseignement non concerné"/>
    <w:link w:val="EnseignementnonconcernCar"/>
    <w:uiPriority w:val="2"/>
    <w:qFormat/>
    <w:rsid w:val="00F55206"/>
    <w:pPr>
      <w:spacing w:after="0" w:line="240" w:lineRule="auto"/>
      <w:jc w:val="center"/>
    </w:pPr>
    <w:rPr>
      <w:rFonts w:ascii="Marianne Medium" w:eastAsiaTheme="minorEastAsia" w:hAnsi="Marianne Medium"/>
      <w:color w:val="DAD2CE"/>
      <w:sz w:val="12"/>
      <w:szCs w:val="12"/>
      <w:lang w:eastAsia="zh-CN"/>
    </w:rPr>
  </w:style>
  <w:style w:type="character" w:customStyle="1" w:styleId="EnseignementnonconcernCar">
    <w:name w:val="Enseignement non concerné Car"/>
    <w:basedOn w:val="Policepardfaut"/>
    <w:link w:val="Enseignementnonconcern"/>
    <w:uiPriority w:val="2"/>
    <w:rsid w:val="00F55206"/>
    <w:rPr>
      <w:rFonts w:ascii="Marianne Medium" w:eastAsiaTheme="minorEastAsia" w:hAnsi="Marianne Medium"/>
      <w:color w:val="DAD2CE"/>
      <w:sz w:val="12"/>
      <w:szCs w:val="12"/>
      <w:lang w:eastAsia="zh-CN"/>
    </w:rPr>
  </w:style>
  <w:style w:type="character" w:customStyle="1" w:styleId="En-tteblanc">
    <w:name w:val="En-tête blanc"/>
    <w:uiPriority w:val="2"/>
    <w:qFormat/>
    <w:rsid w:val="00F55206"/>
    <w:rPr>
      <w:rFonts w:ascii="Marianne" w:hAnsi="Marianne"/>
      <w:color w:val="FFFFFF" w:themeColor="background1"/>
      <w:sz w:val="16"/>
      <w:szCs w:val="16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F55206"/>
    <w:pPr>
      <w:spacing w:before="120"/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character" w:customStyle="1" w:styleId="En-ttenonconcern">
    <w:name w:val="En-tête non concerné"/>
    <w:uiPriority w:val="2"/>
    <w:qFormat/>
    <w:rsid w:val="00F55206"/>
    <w:rPr>
      <w:rFonts w:ascii="Marianne" w:hAnsi="Marianne"/>
      <w:color w:val="FFFFFF" w:themeColor="background1"/>
      <w:sz w:val="16"/>
      <w:szCs w:val="16"/>
    </w:rPr>
  </w:style>
  <w:style w:type="table" w:styleId="Grilledetableauclaire">
    <w:name w:val="Grid Table Light"/>
    <w:basedOn w:val="TableauNormal"/>
    <w:uiPriority w:val="40"/>
    <w:rsid w:val="00F5520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F5520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</w:tblStylePr>
  </w:style>
  <w:style w:type="paragraph" w:customStyle="1" w:styleId="Intitultitre2">
    <w:name w:val="Intitulé titre 2"/>
    <w:basedOn w:val="Normal"/>
    <w:qFormat/>
    <w:rsid w:val="00F55206"/>
    <w:pPr>
      <w:spacing w:after="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Intitultitre3">
    <w:name w:val="Intitulé titre 3"/>
    <w:basedOn w:val="Normal"/>
    <w:qFormat/>
    <w:rsid w:val="00F55206"/>
    <w:pPr>
      <w:spacing w:after="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paragraph" w:customStyle="1" w:styleId="Intitultitre4">
    <w:name w:val="Intitulé titre 4"/>
    <w:basedOn w:val="Titre4"/>
    <w:qFormat/>
    <w:rsid w:val="00F55206"/>
    <w:pPr>
      <w:spacing w:after="0" w:line="240" w:lineRule="auto"/>
    </w:pPr>
  </w:style>
  <w:style w:type="table" w:styleId="Listeclaire-Accent4">
    <w:name w:val="Light List Accent 4"/>
    <w:basedOn w:val="TableauNormal"/>
    <w:uiPriority w:val="61"/>
    <w:rsid w:val="00F5520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Listetableau">
    <w:name w:val="Liste tableau"/>
    <w:basedOn w:val="TableParagraph"/>
    <w:uiPriority w:val="2"/>
    <w:qFormat/>
    <w:rsid w:val="00F55206"/>
    <w:pPr>
      <w:numPr>
        <w:numId w:val="3"/>
      </w:numPr>
      <w:spacing w:before="0" w:after="40"/>
      <w:ind w:right="811"/>
      <w:contextualSpacing/>
    </w:pPr>
    <w:rPr>
      <w:color w:val="231F20"/>
      <w:sz w:val="18"/>
    </w:rPr>
  </w:style>
  <w:style w:type="paragraph" w:customStyle="1" w:styleId="Lycenonconcern">
    <w:name w:val="Lycée non concerné"/>
    <w:link w:val="LycenonconcernCar"/>
    <w:uiPriority w:val="2"/>
    <w:qFormat/>
    <w:rsid w:val="00F55206"/>
    <w:pPr>
      <w:jc w:val="center"/>
    </w:pPr>
    <w:rPr>
      <w:rFonts w:ascii="Marianne" w:eastAsiaTheme="minorEastAsia" w:hAnsi="Marianne"/>
      <w:b/>
      <w:bCs/>
      <w:color w:val="DAD2CE"/>
      <w:lang w:eastAsia="zh-CN"/>
    </w:rPr>
  </w:style>
  <w:style w:type="character" w:customStyle="1" w:styleId="LycenonconcernCar">
    <w:name w:val="Lycée non concerné Car"/>
    <w:basedOn w:val="Policepardfaut"/>
    <w:link w:val="Lycenonconcern"/>
    <w:uiPriority w:val="2"/>
    <w:rsid w:val="00F55206"/>
    <w:rPr>
      <w:rFonts w:ascii="Marianne" w:eastAsiaTheme="minorEastAsia" w:hAnsi="Marianne"/>
      <w:b/>
      <w:bCs/>
      <w:color w:val="DAD2CE"/>
      <w:lang w:eastAsia="zh-CN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55206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F55206"/>
    <w:rPr>
      <w:color w:val="605E5C"/>
      <w:shd w:val="clear" w:color="auto" w:fill="E1DFDD"/>
    </w:rPr>
  </w:style>
  <w:style w:type="paragraph" w:customStyle="1" w:styleId="meta">
    <w:name w:val="meta"/>
    <w:basedOn w:val="Normal"/>
    <w:rsid w:val="00F5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taauthor">
    <w:name w:val="meta__author"/>
    <w:basedOn w:val="Policepardfaut"/>
    <w:rsid w:val="00F55206"/>
  </w:style>
  <w:style w:type="character" w:customStyle="1" w:styleId="metadate">
    <w:name w:val="meta__date"/>
    <w:basedOn w:val="Policepardfaut"/>
    <w:rsid w:val="00F55206"/>
  </w:style>
  <w:style w:type="paragraph" w:customStyle="1" w:styleId="Niveaunonconcern">
    <w:name w:val="Niveau non concerné"/>
    <w:uiPriority w:val="2"/>
    <w:qFormat/>
    <w:rsid w:val="00F55206"/>
    <w:pPr>
      <w:spacing w:after="0" w:line="240" w:lineRule="auto"/>
      <w:jc w:val="center"/>
    </w:pPr>
    <w:rPr>
      <w:rFonts w:ascii="Marianne Medium" w:eastAsiaTheme="minorEastAsia" w:hAnsi="Marianne Medium"/>
      <w:color w:val="DAD2CE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F5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552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55206"/>
    <w:rPr>
      <w:rFonts w:ascii="Marianne Light" w:hAnsi="Marianne Light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55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attendus">
    <w:name w:val="Tableau attendus"/>
    <w:basedOn w:val="TableauNormal"/>
    <w:next w:val="Grilledutableau"/>
    <w:uiPriority w:val="59"/>
    <w:rsid w:val="00F5520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  <w:rPr>
        <w:sz w:val="22"/>
      </w:rPr>
    </w:tblStylePr>
  </w:style>
  <w:style w:type="table" w:customStyle="1" w:styleId="Tableauentte1L">
    <w:name w:val="Tableau entête 1L"/>
    <w:basedOn w:val="TableauNormal"/>
    <w:uiPriority w:val="99"/>
    <w:rsid w:val="00F55206"/>
    <w:pPr>
      <w:spacing w:before="40" w:after="0" w:line="240" w:lineRule="auto"/>
      <w:ind w:left="113" w:right="113"/>
    </w:pPr>
    <w:rPr>
      <w:rFonts w:ascii="Arial" w:hAnsi="Arial"/>
      <w:sz w:val="17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F55206"/>
    <w:pPr>
      <w:spacing w:after="0" w:line="240" w:lineRule="auto"/>
    </w:pPr>
    <w:rPr>
      <w:rFonts w:ascii="Marianne Light" w:eastAsiaTheme="minorEastAsia" w:hAnsi="Marianne Light"/>
      <w:sz w:val="18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rPr>
        <w:rFonts w:ascii="Marianne Light" w:hAnsi="Marianne Light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character" w:styleId="Textedelespacerserv">
    <w:name w:val="Placeholder Text"/>
    <w:basedOn w:val="Policepardfaut"/>
    <w:uiPriority w:val="99"/>
    <w:semiHidden/>
    <w:rsid w:val="00F55206"/>
    <w:rPr>
      <w:color w:val="808080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rsid w:val="00F55206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F55206"/>
    <w:rPr>
      <w:rFonts w:ascii="Arial" w:eastAsia="Arial" w:hAnsi="Arial" w:cs="Arial"/>
      <w:b/>
      <w:bCs/>
      <w:sz w:val="20"/>
    </w:rPr>
  </w:style>
  <w:style w:type="character" w:customStyle="1" w:styleId="Titre7Car">
    <w:name w:val="Titre 7 Car"/>
    <w:basedOn w:val="Policepardfaut"/>
    <w:link w:val="Titre7"/>
    <w:uiPriority w:val="9"/>
    <w:rsid w:val="00F55206"/>
    <w:rPr>
      <w:rFonts w:ascii="Arial" w:eastAsia="Arial" w:hAnsi="Arial" w:cs="Arial"/>
      <w:b/>
      <w:bCs/>
      <w:i/>
      <w:iCs/>
      <w:sz w:val="20"/>
    </w:rPr>
  </w:style>
  <w:style w:type="character" w:customStyle="1" w:styleId="Titre8Car">
    <w:name w:val="Titre 8 Car"/>
    <w:basedOn w:val="Policepardfaut"/>
    <w:link w:val="Titre8"/>
    <w:uiPriority w:val="9"/>
    <w:rsid w:val="00F55206"/>
    <w:rPr>
      <w:rFonts w:ascii="Arial" w:eastAsia="Arial" w:hAnsi="Arial" w:cs="Arial"/>
      <w:i/>
      <w:iCs/>
      <w:sz w:val="20"/>
    </w:rPr>
  </w:style>
  <w:style w:type="character" w:customStyle="1" w:styleId="Titre9Car">
    <w:name w:val="Titre 9 Car"/>
    <w:basedOn w:val="Policepardfaut"/>
    <w:link w:val="Titre9"/>
    <w:uiPriority w:val="9"/>
    <w:rsid w:val="00F55206"/>
    <w:rPr>
      <w:rFonts w:ascii="Arial" w:eastAsia="Arial" w:hAnsi="Arial" w:cs="Arial"/>
      <w:i/>
      <w:iCs/>
      <w:sz w:val="21"/>
      <w:szCs w:val="21"/>
    </w:rPr>
  </w:style>
  <w:style w:type="paragraph" w:customStyle="1" w:styleId="Titretableau">
    <w:name w:val="Titre tableau"/>
    <w:basedOn w:val="Normal"/>
    <w:uiPriority w:val="1"/>
    <w:qFormat/>
    <w:rsid w:val="00F55206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M1">
    <w:name w:val="toc 1"/>
    <w:basedOn w:val="Normal"/>
    <w:next w:val="Normal"/>
    <w:uiPriority w:val="39"/>
    <w:rsid w:val="00F55206"/>
    <w:rPr>
      <w:rFonts w:ascii="Marianne" w:hAnsi="Marianne"/>
      <w:b/>
      <w:bCs/>
      <w:color w:val="215479"/>
      <w:sz w:val="24"/>
      <w:szCs w:val="32"/>
    </w:rPr>
  </w:style>
  <w:style w:type="paragraph" w:styleId="TM3">
    <w:name w:val="toc 3"/>
    <w:basedOn w:val="Paragraphedeliste"/>
    <w:next w:val="Normal"/>
    <w:uiPriority w:val="39"/>
    <w:rsid w:val="00F55206"/>
    <w:pPr>
      <w:numPr>
        <w:numId w:val="4"/>
      </w:numPr>
    </w:pPr>
  </w:style>
  <w:style w:type="paragraph" w:styleId="TM2">
    <w:name w:val="toc 2"/>
    <w:basedOn w:val="TM3"/>
    <w:next w:val="Normal"/>
    <w:uiPriority w:val="39"/>
    <w:rsid w:val="00F55206"/>
    <w:pPr>
      <w:tabs>
        <w:tab w:val="num" w:pos="360"/>
      </w:tabs>
      <w:ind w:left="641" w:hanging="357"/>
    </w:pPr>
  </w:style>
  <w:style w:type="paragraph" w:customStyle="1" w:styleId="caption1">
    <w:name w:val="caption1"/>
    <w:basedOn w:val="Normal"/>
    <w:next w:val="Normal"/>
    <w:uiPriority w:val="35"/>
    <w:unhideWhenUsed/>
    <w:qFormat/>
    <w:rsid w:val="00E7207F"/>
    <w:pPr>
      <w:suppressAutoHyphens/>
      <w:spacing w:after="200"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scol.education.fr/225/recherche-et-innovation-en-physique-chimi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-nocookie.com/embed/hJ4y2B8ueU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quiziniere.com/exercices/1862452/edito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957BF-A74E-4F7D-BEC2-A6B4F56E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1554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ALBERI BROSSEAU</dc:creator>
  <cp:lastModifiedBy>C1-3</cp:lastModifiedBy>
  <cp:revision>4</cp:revision>
  <cp:lastPrinted>2023-09-27T14:44:00Z</cp:lastPrinted>
  <dcterms:created xsi:type="dcterms:W3CDTF">2025-10-14T13:20:00Z</dcterms:created>
  <dcterms:modified xsi:type="dcterms:W3CDTF">2025-10-14T13:24:00Z</dcterms:modified>
</cp:coreProperties>
</file>